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DA" w:rsidRPr="008711DA" w:rsidRDefault="008711DA" w:rsidP="008711DA">
      <w:pPr>
        <w:autoSpaceDE w:val="0"/>
        <w:autoSpaceDN w:val="0"/>
        <w:adjustRightInd w:val="0"/>
        <w:spacing w:after="0" w:line="240" w:lineRule="auto"/>
        <w:jc w:val="both"/>
        <w:rPr>
          <w:rFonts w:ascii="Times New Roman" w:hAnsi="Times New Roman" w:cs="Times New Roman"/>
          <w:b/>
          <w:bCs/>
          <w:sz w:val="28"/>
          <w:szCs w:val="28"/>
          <w:lang w:val="kk-KZ"/>
        </w:rPr>
      </w:pPr>
      <w:r w:rsidRPr="008711DA">
        <w:rPr>
          <w:rFonts w:ascii="Times New Roman" w:hAnsi="Times New Roman" w:cs="Times New Roman"/>
          <w:b/>
          <w:bCs/>
          <w:sz w:val="28"/>
          <w:szCs w:val="28"/>
          <w:lang w:val="kk-KZ"/>
        </w:rPr>
        <w:t xml:space="preserve">Сотқа дейінгі тергеуді бастау. </w:t>
      </w:r>
    </w:p>
    <w:p w:rsidR="008711DA" w:rsidRPr="008711DA" w:rsidRDefault="008711DA" w:rsidP="008711DA">
      <w:pPr>
        <w:autoSpaceDE w:val="0"/>
        <w:autoSpaceDN w:val="0"/>
        <w:adjustRightInd w:val="0"/>
        <w:spacing w:after="0" w:line="240" w:lineRule="auto"/>
        <w:jc w:val="both"/>
        <w:rPr>
          <w:rFonts w:ascii="Times New Roman" w:hAnsi="Times New Roman" w:cs="Times New Roman"/>
          <w:b/>
          <w:bCs/>
          <w:sz w:val="28"/>
          <w:szCs w:val="28"/>
        </w:rPr>
      </w:pPr>
    </w:p>
    <w:p w:rsidR="008711DA" w:rsidRDefault="008711DA" w:rsidP="008711DA">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тақырыптың материалдарын меңгеру нәтижесінде студент:</w:t>
      </w:r>
    </w:p>
    <w:p w:rsidR="008711DA" w:rsidRPr="008711DA" w:rsidRDefault="008711DA" w:rsidP="008711DA">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Сотқа дейінгі тергеуді бастаудың ерекшелігін, сотқа дейінгі тергеуді бастаудың себептерін, терегуді бастау үшін алдын ала тексеру жүргізу қажет болатын жағдайларды, сонымен қатар прокурордың осы сатыдағы қызметке қадағалау жүргізу тәртібін </w:t>
      </w:r>
      <w:r w:rsidRPr="008711DA">
        <w:rPr>
          <w:rFonts w:ascii="Times New Roman" w:hAnsi="Times New Roman" w:cs="Times New Roman"/>
          <w:b/>
          <w:sz w:val="28"/>
          <w:szCs w:val="28"/>
          <w:lang w:val="kk-KZ"/>
        </w:rPr>
        <w:t>білуі керек</w:t>
      </w:r>
      <w:r>
        <w:rPr>
          <w:rFonts w:ascii="Times New Roman" w:hAnsi="Times New Roman" w:cs="Times New Roman"/>
          <w:sz w:val="28"/>
          <w:szCs w:val="28"/>
          <w:lang w:val="kk-KZ"/>
        </w:rPr>
        <w:t xml:space="preserve">. </w:t>
      </w:r>
    </w:p>
    <w:p w:rsidR="008711DA" w:rsidRPr="008711DA" w:rsidRDefault="008711DA" w:rsidP="008711DA">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Түскен арызда сотқа дейінгі тергеуді бастаудың себептері бар-жоқтығын, </w:t>
      </w:r>
      <w:r w:rsidR="00E50D92">
        <w:rPr>
          <w:rFonts w:ascii="Times New Roman" w:hAnsi="Times New Roman" w:cs="Times New Roman"/>
          <w:sz w:val="28"/>
          <w:szCs w:val="28"/>
          <w:lang w:val="kk-KZ"/>
        </w:rPr>
        <w:t xml:space="preserve">қабылданған процессуалдық шешімнің заңдылығы мен негізділігін </w:t>
      </w:r>
      <w:r w:rsidR="00E50D92" w:rsidRPr="00E50D92">
        <w:rPr>
          <w:rFonts w:ascii="Times New Roman" w:hAnsi="Times New Roman" w:cs="Times New Roman"/>
          <w:b/>
          <w:sz w:val="28"/>
          <w:szCs w:val="28"/>
          <w:lang w:val="kk-KZ"/>
        </w:rPr>
        <w:t>анықтай</w:t>
      </w:r>
      <w:r w:rsidRPr="00E50D92">
        <w:rPr>
          <w:rFonts w:ascii="Times New Roman" w:hAnsi="Times New Roman" w:cs="Times New Roman"/>
          <w:b/>
          <w:sz w:val="28"/>
          <w:szCs w:val="28"/>
          <w:lang w:val="kk-KZ"/>
        </w:rPr>
        <w:t xml:space="preserve"> алуы керек</w:t>
      </w:r>
      <w:r>
        <w:rPr>
          <w:rFonts w:ascii="Times New Roman" w:hAnsi="Times New Roman" w:cs="Times New Roman"/>
          <w:sz w:val="28"/>
          <w:szCs w:val="28"/>
          <w:lang w:val="kk-KZ"/>
        </w:rPr>
        <w:t>.</w:t>
      </w:r>
    </w:p>
    <w:p w:rsidR="00E50D92" w:rsidRPr="009A6931" w:rsidRDefault="00E50D92" w:rsidP="008711DA">
      <w:pPr>
        <w:autoSpaceDE w:val="0"/>
        <w:autoSpaceDN w:val="0"/>
        <w:adjustRightInd w:val="0"/>
        <w:spacing w:after="0" w:line="240" w:lineRule="auto"/>
        <w:jc w:val="both"/>
        <w:rPr>
          <w:rFonts w:ascii="Times New Roman" w:hAnsi="Times New Roman" w:cs="Times New Roman"/>
          <w:b/>
          <w:bCs/>
          <w:sz w:val="28"/>
          <w:szCs w:val="28"/>
          <w:lang w:val="kk-KZ"/>
        </w:rPr>
      </w:pPr>
    </w:p>
    <w:p w:rsidR="008711DA" w:rsidRPr="008B3381" w:rsidRDefault="00E50D92" w:rsidP="008711DA">
      <w:pPr>
        <w:autoSpaceDE w:val="0"/>
        <w:autoSpaceDN w:val="0"/>
        <w:adjustRightInd w:val="0"/>
        <w:spacing w:after="0" w:line="240" w:lineRule="auto"/>
        <w:jc w:val="both"/>
        <w:rPr>
          <w:rFonts w:ascii="Times New Roman" w:hAnsi="Times New Roman" w:cs="Times New Roman"/>
          <w:b/>
          <w:sz w:val="28"/>
          <w:szCs w:val="28"/>
          <w:lang w:val="kk-KZ"/>
        </w:rPr>
      </w:pPr>
      <w:r w:rsidRPr="008B3381">
        <w:rPr>
          <w:rFonts w:ascii="Times New Roman" w:hAnsi="Times New Roman" w:cs="Times New Roman"/>
          <w:b/>
          <w:sz w:val="28"/>
          <w:szCs w:val="28"/>
          <w:lang w:val="kk-KZ"/>
        </w:rPr>
        <w:t>Сабаққа дайындық үшін сұрақтар:</w:t>
      </w:r>
    </w:p>
    <w:p w:rsidR="00E50D92" w:rsidRPr="008B3381" w:rsidRDefault="008711DA" w:rsidP="008B3381">
      <w:pPr>
        <w:autoSpaceDE w:val="0"/>
        <w:autoSpaceDN w:val="0"/>
        <w:adjustRightInd w:val="0"/>
        <w:spacing w:after="0" w:line="240" w:lineRule="auto"/>
        <w:jc w:val="both"/>
        <w:rPr>
          <w:rFonts w:ascii="Times New Roman" w:hAnsi="Times New Roman" w:cs="Times New Roman"/>
          <w:bCs/>
          <w:sz w:val="28"/>
          <w:szCs w:val="28"/>
          <w:lang w:val="kk-KZ"/>
        </w:rPr>
      </w:pPr>
      <w:r w:rsidRPr="008711DA">
        <w:rPr>
          <w:rFonts w:ascii="Times New Roman" w:hAnsi="Times New Roman" w:cs="Times New Roman"/>
          <w:bCs/>
          <w:sz w:val="28"/>
          <w:szCs w:val="28"/>
          <w:lang w:val="kk-KZ"/>
        </w:rPr>
        <w:t>1.</w:t>
      </w:r>
      <w:r w:rsidR="00E50D92" w:rsidRPr="008B3381">
        <w:rPr>
          <w:rFonts w:ascii="Times New Roman" w:hAnsi="Times New Roman" w:cs="Times New Roman"/>
          <w:bCs/>
          <w:sz w:val="28"/>
          <w:szCs w:val="28"/>
          <w:lang w:val="kk-KZ"/>
        </w:rPr>
        <w:t xml:space="preserve"> Сотқа дейінгі тергеуді бастау қылмыстық процестің сатысы ретінде.</w:t>
      </w:r>
      <w:r w:rsidRPr="008711DA">
        <w:rPr>
          <w:rFonts w:ascii="Times New Roman" w:hAnsi="Times New Roman" w:cs="Times New Roman"/>
          <w:bCs/>
          <w:sz w:val="28"/>
          <w:szCs w:val="28"/>
          <w:lang w:val="kk-KZ"/>
        </w:rPr>
        <w:t xml:space="preserve"> </w:t>
      </w:r>
    </w:p>
    <w:p w:rsidR="008711DA" w:rsidRPr="008711DA" w:rsidRDefault="00E50D92" w:rsidP="008B3381">
      <w:pPr>
        <w:autoSpaceDE w:val="0"/>
        <w:autoSpaceDN w:val="0"/>
        <w:adjustRightInd w:val="0"/>
        <w:spacing w:after="0" w:line="240" w:lineRule="auto"/>
        <w:jc w:val="both"/>
        <w:rPr>
          <w:rFonts w:ascii="Times New Roman" w:eastAsia="PetersburgC" w:hAnsi="Times New Roman" w:cs="Times New Roman"/>
          <w:sz w:val="28"/>
          <w:szCs w:val="28"/>
          <w:lang w:val="kk-KZ"/>
        </w:rPr>
      </w:pPr>
      <w:r w:rsidRPr="008B3381">
        <w:rPr>
          <w:rFonts w:ascii="Times New Roman" w:hAnsi="Times New Roman" w:cs="Times New Roman"/>
          <w:bCs/>
          <w:sz w:val="28"/>
          <w:szCs w:val="28"/>
          <w:lang w:val="kk-KZ"/>
        </w:rPr>
        <w:t xml:space="preserve">2. Сотқа дейінгі тергеуді бастаудың себептері. </w:t>
      </w:r>
    </w:p>
    <w:p w:rsidR="008711DA" w:rsidRPr="008711DA" w:rsidRDefault="008711DA" w:rsidP="008B3381">
      <w:pPr>
        <w:autoSpaceDE w:val="0"/>
        <w:autoSpaceDN w:val="0"/>
        <w:adjustRightInd w:val="0"/>
        <w:spacing w:after="0" w:line="240" w:lineRule="auto"/>
        <w:jc w:val="both"/>
        <w:rPr>
          <w:rFonts w:ascii="Times New Roman" w:eastAsia="PetersburgC" w:hAnsi="Times New Roman" w:cs="Times New Roman"/>
          <w:sz w:val="28"/>
          <w:szCs w:val="28"/>
          <w:lang w:val="kk-KZ"/>
        </w:rPr>
      </w:pPr>
      <w:r w:rsidRPr="008711DA">
        <w:rPr>
          <w:rFonts w:ascii="Times New Roman" w:hAnsi="Times New Roman" w:cs="Times New Roman"/>
          <w:bCs/>
          <w:sz w:val="28"/>
          <w:szCs w:val="28"/>
          <w:lang w:val="kk-KZ"/>
        </w:rPr>
        <w:t xml:space="preserve">3. </w:t>
      </w:r>
      <w:r w:rsidR="00E50D92" w:rsidRPr="008B3381">
        <w:rPr>
          <w:rFonts w:ascii="Times New Roman" w:hAnsi="Times New Roman" w:cs="Times New Roman"/>
          <w:bCs/>
          <w:sz w:val="28"/>
          <w:szCs w:val="28"/>
          <w:lang w:val="kk-KZ"/>
        </w:rPr>
        <w:t>Сотқа дейінгі тергеуді бастау кезінде қатысушы процессуалдық тұлғалар және олардың әрекеттері.</w:t>
      </w:r>
    </w:p>
    <w:p w:rsidR="008711DA" w:rsidRPr="008711DA" w:rsidRDefault="008711DA" w:rsidP="008B3381">
      <w:pPr>
        <w:autoSpaceDE w:val="0"/>
        <w:autoSpaceDN w:val="0"/>
        <w:adjustRightInd w:val="0"/>
        <w:spacing w:after="0" w:line="240" w:lineRule="auto"/>
        <w:jc w:val="both"/>
        <w:rPr>
          <w:rFonts w:ascii="Times New Roman" w:eastAsia="PetersburgC" w:hAnsi="Times New Roman" w:cs="Times New Roman"/>
          <w:sz w:val="28"/>
          <w:szCs w:val="28"/>
          <w:lang w:val="kk-KZ"/>
        </w:rPr>
      </w:pPr>
      <w:r w:rsidRPr="008711DA">
        <w:rPr>
          <w:rFonts w:ascii="Times New Roman" w:hAnsi="Times New Roman" w:cs="Times New Roman"/>
          <w:bCs/>
          <w:sz w:val="28"/>
          <w:szCs w:val="28"/>
          <w:lang w:val="kk-KZ"/>
        </w:rPr>
        <w:t xml:space="preserve">4. </w:t>
      </w:r>
      <w:r w:rsidR="00E50D92" w:rsidRPr="008B3381">
        <w:rPr>
          <w:rFonts w:ascii="Times New Roman" w:hAnsi="Times New Roman" w:cs="Times New Roman"/>
          <w:bCs/>
          <w:sz w:val="28"/>
          <w:szCs w:val="28"/>
          <w:lang w:val="kk-KZ"/>
        </w:rPr>
        <w:t xml:space="preserve">Қылмыстық құқық бұзушылық туралы арыздарды тексеру уақыты. </w:t>
      </w:r>
    </w:p>
    <w:p w:rsidR="008711DA" w:rsidRPr="009A6931" w:rsidRDefault="008711DA" w:rsidP="008B3381">
      <w:pPr>
        <w:autoSpaceDE w:val="0"/>
        <w:autoSpaceDN w:val="0"/>
        <w:adjustRightInd w:val="0"/>
        <w:spacing w:after="0" w:line="240" w:lineRule="auto"/>
        <w:jc w:val="both"/>
        <w:rPr>
          <w:rFonts w:ascii="Times New Roman" w:eastAsia="PetersburgC" w:hAnsi="Times New Roman" w:cs="Times New Roman"/>
          <w:sz w:val="28"/>
          <w:szCs w:val="28"/>
          <w:lang w:val="kk-KZ"/>
        </w:rPr>
      </w:pPr>
      <w:r w:rsidRPr="009A6931">
        <w:rPr>
          <w:rFonts w:ascii="Times New Roman" w:hAnsi="Times New Roman" w:cs="Times New Roman"/>
          <w:bCs/>
          <w:sz w:val="28"/>
          <w:szCs w:val="28"/>
          <w:lang w:val="kk-KZ"/>
        </w:rPr>
        <w:t>5.</w:t>
      </w:r>
      <w:r w:rsidR="00E50D92" w:rsidRPr="008B3381">
        <w:rPr>
          <w:rFonts w:ascii="Times New Roman" w:hAnsi="Times New Roman" w:cs="Times New Roman"/>
          <w:bCs/>
          <w:sz w:val="28"/>
          <w:szCs w:val="28"/>
          <w:lang w:val="kk-KZ"/>
        </w:rPr>
        <w:t xml:space="preserve"> Қылмыс туралы хабарламаны тексеру нәтижесінде қабылданатын процессуалдық шешімдердің түрлері.</w:t>
      </w:r>
      <w:r w:rsidRPr="009A6931">
        <w:rPr>
          <w:rFonts w:ascii="Times New Roman" w:hAnsi="Times New Roman" w:cs="Times New Roman"/>
          <w:bCs/>
          <w:sz w:val="28"/>
          <w:szCs w:val="28"/>
          <w:lang w:val="kk-KZ"/>
        </w:rPr>
        <w:t xml:space="preserve"> </w:t>
      </w:r>
    </w:p>
    <w:p w:rsidR="00E50D92" w:rsidRPr="008B3381" w:rsidRDefault="008711DA" w:rsidP="008B3381">
      <w:pPr>
        <w:autoSpaceDE w:val="0"/>
        <w:autoSpaceDN w:val="0"/>
        <w:adjustRightInd w:val="0"/>
        <w:spacing w:after="0" w:line="240" w:lineRule="auto"/>
        <w:jc w:val="both"/>
        <w:rPr>
          <w:rFonts w:ascii="Times New Roman" w:hAnsi="Times New Roman" w:cs="Times New Roman"/>
          <w:bCs/>
          <w:sz w:val="28"/>
          <w:szCs w:val="28"/>
          <w:lang w:val="kk-KZ"/>
        </w:rPr>
      </w:pPr>
      <w:r w:rsidRPr="009A6931">
        <w:rPr>
          <w:rFonts w:ascii="Times New Roman" w:hAnsi="Times New Roman" w:cs="Times New Roman"/>
          <w:bCs/>
          <w:sz w:val="28"/>
          <w:szCs w:val="28"/>
          <w:lang w:val="kk-KZ"/>
        </w:rPr>
        <w:t xml:space="preserve">6. </w:t>
      </w:r>
      <w:r w:rsidR="00E50D92" w:rsidRPr="008B3381">
        <w:rPr>
          <w:rFonts w:ascii="Times New Roman" w:hAnsi="Times New Roman" w:cs="Times New Roman"/>
          <w:bCs/>
          <w:sz w:val="28"/>
          <w:szCs w:val="28"/>
          <w:lang w:val="kk-KZ"/>
        </w:rPr>
        <w:t xml:space="preserve">Жеке, жеке-жариялы және жария айыптау істері бойынша </w:t>
      </w:r>
      <w:r w:rsidR="008B3381" w:rsidRPr="008B3381">
        <w:rPr>
          <w:rFonts w:ascii="Times New Roman" w:hAnsi="Times New Roman" w:cs="Times New Roman"/>
          <w:bCs/>
          <w:sz w:val="28"/>
          <w:szCs w:val="28"/>
          <w:lang w:val="kk-KZ"/>
        </w:rPr>
        <w:t>тергеу жүргізудің ерекшеліктері мен тәртібі.</w:t>
      </w:r>
    </w:p>
    <w:p w:rsidR="008711DA" w:rsidRPr="008711DA" w:rsidRDefault="008B3381" w:rsidP="008B3381">
      <w:pPr>
        <w:autoSpaceDE w:val="0"/>
        <w:autoSpaceDN w:val="0"/>
        <w:adjustRightInd w:val="0"/>
        <w:spacing w:after="0" w:line="240" w:lineRule="auto"/>
        <w:jc w:val="both"/>
        <w:rPr>
          <w:rFonts w:ascii="Times New Roman" w:eastAsia="PetersburgC" w:hAnsi="Times New Roman" w:cs="Times New Roman"/>
          <w:sz w:val="28"/>
          <w:szCs w:val="28"/>
          <w:lang w:val="kk-KZ"/>
        </w:rPr>
      </w:pPr>
      <w:r w:rsidRPr="008B3381">
        <w:rPr>
          <w:rFonts w:ascii="Times New Roman" w:hAnsi="Times New Roman" w:cs="Times New Roman"/>
          <w:bCs/>
          <w:sz w:val="28"/>
          <w:szCs w:val="28"/>
          <w:lang w:val="kk-KZ"/>
        </w:rPr>
        <w:t>7</w:t>
      </w:r>
      <w:r w:rsidR="008711DA" w:rsidRPr="008711DA">
        <w:rPr>
          <w:rFonts w:ascii="Times New Roman" w:hAnsi="Times New Roman" w:cs="Times New Roman"/>
          <w:bCs/>
          <w:sz w:val="28"/>
          <w:szCs w:val="28"/>
          <w:lang w:val="kk-KZ"/>
        </w:rPr>
        <w:t>.</w:t>
      </w:r>
      <w:r w:rsidRPr="008B3381">
        <w:rPr>
          <w:rFonts w:ascii="Times New Roman" w:hAnsi="Times New Roman" w:cs="Times New Roman"/>
          <w:bCs/>
          <w:sz w:val="28"/>
          <w:szCs w:val="28"/>
          <w:lang w:val="kk-KZ"/>
        </w:rPr>
        <w:t xml:space="preserve"> Сотқа дейінгі тергеуді бастау кезіндегі прокурордың өкілеттіктері.</w:t>
      </w:r>
      <w:r>
        <w:rPr>
          <w:rFonts w:ascii="Times New Roman" w:hAnsi="Times New Roman" w:cs="Times New Roman"/>
          <w:b/>
          <w:bCs/>
          <w:sz w:val="28"/>
          <w:szCs w:val="28"/>
          <w:lang w:val="kk-KZ"/>
        </w:rPr>
        <w:t xml:space="preserve"> </w:t>
      </w:r>
      <w:r w:rsidR="008711DA" w:rsidRPr="008711DA">
        <w:rPr>
          <w:rFonts w:ascii="Times New Roman" w:hAnsi="Times New Roman" w:cs="Times New Roman"/>
          <w:b/>
          <w:bCs/>
          <w:sz w:val="28"/>
          <w:szCs w:val="28"/>
          <w:lang w:val="kk-KZ"/>
        </w:rPr>
        <w:t xml:space="preserve"> </w:t>
      </w:r>
    </w:p>
    <w:p w:rsidR="008B3381" w:rsidRPr="009A6931" w:rsidRDefault="008B3381" w:rsidP="008711DA">
      <w:pPr>
        <w:autoSpaceDE w:val="0"/>
        <w:autoSpaceDN w:val="0"/>
        <w:adjustRightInd w:val="0"/>
        <w:spacing w:after="0" w:line="240" w:lineRule="auto"/>
        <w:jc w:val="both"/>
        <w:rPr>
          <w:rFonts w:ascii="Times New Roman" w:hAnsi="Times New Roman" w:cs="Times New Roman"/>
          <w:b/>
          <w:bCs/>
          <w:sz w:val="28"/>
          <w:szCs w:val="28"/>
          <w:lang w:val="kk-KZ"/>
        </w:rPr>
      </w:pPr>
    </w:p>
    <w:p w:rsidR="008B3381" w:rsidRPr="00036322" w:rsidRDefault="008711DA" w:rsidP="008711DA">
      <w:pPr>
        <w:autoSpaceDE w:val="0"/>
        <w:autoSpaceDN w:val="0"/>
        <w:adjustRightInd w:val="0"/>
        <w:spacing w:after="0" w:line="240" w:lineRule="auto"/>
        <w:jc w:val="both"/>
        <w:rPr>
          <w:rFonts w:ascii="Times New Roman" w:hAnsi="Times New Roman" w:cs="Times New Roman"/>
          <w:b/>
          <w:bCs/>
          <w:sz w:val="28"/>
          <w:szCs w:val="28"/>
          <w:lang w:val="kk-KZ"/>
        </w:rPr>
      </w:pPr>
      <w:r w:rsidRPr="00036322">
        <w:rPr>
          <w:rFonts w:ascii="Times New Roman" w:hAnsi="Times New Roman" w:cs="Times New Roman"/>
          <w:b/>
          <w:bCs/>
          <w:sz w:val="28"/>
          <w:szCs w:val="28"/>
          <w:lang w:val="kk-KZ"/>
        </w:rPr>
        <w:t>Аналити</w:t>
      </w:r>
      <w:r w:rsidR="008B3381" w:rsidRPr="00036322">
        <w:rPr>
          <w:rFonts w:ascii="Times New Roman" w:hAnsi="Times New Roman" w:cs="Times New Roman"/>
          <w:b/>
          <w:bCs/>
          <w:sz w:val="28"/>
          <w:szCs w:val="28"/>
          <w:lang w:val="kk-KZ"/>
        </w:rPr>
        <w:t xml:space="preserve">калық сұрақтар </w:t>
      </w:r>
    </w:p>
    <w:p w:rsidR="008B3381" w:rsidRPr="008B3381" w:rsidRDefault="008B3381" w:rsidP="008711DA">
      <w:pPr>
        <w:autoSpaceDE w:val="0"/>
        <w:autoSpaceDN w:val="0"/>
        <w:adjustRightInd w:val="0"/>
        <w:spacing w:after="0" w:line="240" w:lineRule="auto"/>
        <w:jc w:val="both"/>
        <w:rPr>
          <w:rFonts w:ascii="Times New Roman" w:hAnsi="Times New Roman" w:cs="Times New Roman"/>
          <w:bCs/>
          <w:sz w:val="28"/>
          <w:szCs w:val="28"/>
          <w:lang w:val="kk-KZ"/>
        </w:rPr>
      </w:pPr>
      <w:r w:rsidRPr="00036322">
        <w:rPr>
          <w:rFonts w:ascii="Times New Roman" w:hAnsi="Times New Roman" w:cs="Times New Roman"/>
          <w:bCs/>
          <w:sz w:val="28"/>
          <w:szCs w:val="28"/>
          <w:lang w:val="kk-KZ"/>
        </w:rPr>
        <w:t>1.</w:t>
      </w:r>
      <w:r>
        <w:rPr>
          <w:rFonts w:ascii="Times New Roman" w:hAnsi="Times New Roman" w:cs="Times New Roman"/>
          <w:bCs/>
          <w:sz w:val="28"/>
          <w:szCs w:val="28"/>
          <w:lang w:val="kk-KZ"/>
        </w:rPr>
        <w:t xml:space="preserve"> Сотқа дейінгі тергеуді бюастау мен алдын ала тергеу сатыларының ұқсастықтары мен айырмашылықтарын анықтаңыз.</w:t>
      </w:r>
    </w:p>
    <w:p w:rsidR="008B3381" w:rsidRPr="008B3381" w:rsidRDefault="008B3381" w:rsidP="008711DA">
      <w:pPr>
        <w:autoSpaceDE w:val="0"/>
        <w:autoSpaceDN w:val="0"/>
        <w:adjustRightInd w:val="0"/>
        <w:spacing w:after="0" w:line="240" w:lineRule="auto"/>
        <w:jc w:val="both"/>
        <w:rPr>
          <w:rFonts w:ascii="Times New Roman" w:hAnsi="Times New Roman" w:cs="Times New Roman"/>
          <w:bCs/>
          <w:sz w:val="28"/>
          <w:szCs w:val="28"/>
          <w:lang w:val="kk-KZ"/>
        </w:rPr>
      </w:pPr>
      <w:r w:rsidRPr="008B3381">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Сотқа дейінгі тергеуді бастауға прокурорға өкілеттілік беру дұрыс па?</w:t>
      </w:r>
    </w:p>
    <w:p w:rsidR="008B3381" w:rsidRPr="009A6931" w:rsidRDefault="008B3381" w:rsidP="008711DA">
      <w:pPr>
        <w:autoSpaceDE w:val="0"/>
        <w:autoSpaceDN w:val="0"/>
        <w:adjustRightInd w:val="0"/>
        <w:spacing w:after="0" w:line="240" w:lineRule="auto"/>
        <w:jc w:val="both"/>
        <w:rPr>
          <w:rFonts w:ascii="Times New Roman" w:hAnsi="Times New Roman" w:cs="Times New Roman"/>
          <w:bCs/>
          <w:sz w:val="28"/>
          <w:szCs w:val="28"/>
          <w:lang w:val="kk-KZ"/>
        </w:rPr>
      </w:pPr>
      <w:r w:rsidRPr="00FC7471">
        <w:rPr>
          <w:rFonts w:ascii="Times New Roman" w:hAnsi="Times New Roman" w:cs="Times New Roman"/>
          <w:bCs/>
          <w:sz w:val="28"/>
          <w:szCs w:val="28"/>
          <w:lang w:val="kk-KZ"/>
        </w:rPr>
        <w:t>3.</w:t>
      </w:r>
      <w:r w:rsidR="00FC7471" w:rsidRPr="00FC7471">
        <w:rPr>
          <w:rFonts w:ascii="Times New Roman" w:hAnsi="Times New Roman" w:cs="Times New Roman"/>
          <w:bCs/>
          <w:sz w:val="28"/>
          <w:szCs w:val="28"/>
          <w:lang w:val="kk-KZ"/>
        </w:rPr>
        <w:t xml:space="preserve"> </w:t>
      </w:r>
      <w:r w:rsidR="00FC7471">
        <w:rPr>
          <w:rFonts w:ascii="Times New Roman" w:hAnsi="Times New Roman" w:cs="Times New Roman"/>
          <w:bCs/>
          <w:sz w:val="28"/>
          <w:szCs w:val="28"/>
          <w:lang w:val="kk-KZ"/>
        </w:rPr>
        <w:t>Сотқа дейінгі тергеуді бастау кезінде немесе істі өз өндірісіне қабылдау туралы қаулыда қылмыстық құқық бұзушылықтың объективтік белгілерінің жеткілікті болуы шарт па?</w:t>
      </w:r>
    </w:p>
    <w:p w:rsidR="00FC7471" w:rsidRPr="00FC7471" w:rsidRDefault="00FC7471" w:rsidP="008711DA">
      <w:pPr>
        <w:autoSpaceDE w:val="0"/>
        <w:autoSpaceDN w:val="0"/>
        <w:adjustRightInd w:val="0"/>
        <w:spacing w:after="0" w:line="240" w:lineRule="auto"/>
        <w:jc w:val="both"/>
        <w:rPr>
          <w:rFonts w:ascii="Times New Roman" w:hAnsi="Times New Roman" w:cs="Times New Roman"/>
          <w:bCs/>
          <w:sz w:val="28"/>
          <w:szCs w:val="28"/>
          <w:lang w:val="kk-KZ"/>
        </w:rPr>
      </w:pPr>
      <w:r w:rsidRPr="009A6931">
        <w:rPr>
          <w:rFonts w:ascii="Times New Roman" w:hAnsi="Times New Roman" w:cs="Times New Roman"/>
          <w:bCs/>
          <w:sz w:val="28"/>
          <w:szCs w:val="28"/>
          <w:lang w:val="kk-KZ"/>
        </w:rPr>
        <w:t xml:space="preserve">4. </w:t>
      </w:r>
      <w:r>
        <w:rPr>
          <w:rFonts w:ascii="Times New Roman" w:hAnsi="Times New Roman" w:cs="Times New Roman"/>
          <w:bCs/>
          <w:sz w:val="28"/>
          <w:szCs w:val="28"/>
          <w:lang w:val="kk-KZ"/>
        </w:rPr>
        <w:t xml:space="preserve">Арызды бірыңғай реестрге тіркемей тұрып немесе істі өз өндірісіне қабылдау туралы қаулы шығарылмай тұрып кей процессуалдық әрекеттерді (ұстау, оқиға болған жерті қарау, жауап алу) орындаудың негізділігі бар ма? </w:t>
      </w:r>
    </w:p>
    <w:p w:rsidR="00FC7471" w:rsidRPr="009A6931" w:rsidRDefault="00FC7471" w:rsidP="008711DA">
      <w:pPr>
        <w:autoSpaceDE w:val="0"/>
        <w:autoSpaceDN w:val="0"/>
        <w:adjustRightInd w:val="0"/>
        <w:spacing w:after="0" w:line="240" w:lineRule="auto"/>
        <w:jc w:val="both"/>
        <w:rPr>
          <w:rFonts w:ascii="Times New Roman" w:hAnsi="Times New Roman" w:cs="Times New Roman"/>
          <w:b/>
          <w:bCs/>
          <w:sz w:val="28"/>
          <w:szCs w:val="28"/>
          <w:lang w:val="kk-KZ"/>
        </w:rPr>
      </w:pPr>
    </w:p>
    <w:p w:rsidR="00FC7471" w:rsidRDefault="00FC7471" w:rsidP="008711DA">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Тапсырма</w:t>
      </w:r>
    </w:p>
    <w:p w:rsidR="00FC7471" w:rsidRPr="005140B4" w:rsidRDefault="00FC7471" w:rsidP="008711DA">
      <w:pPr>
        <w:autoSpaceDE w:val="0"/>
        <w:autoSpaceDN w:val="0"/>
        <w:adjustRightInd w:val="0"/>
        <w:spacing w:after="0" w:line="240" w:lineRule="auto"/>
        <w:jc w:val="both"/>
        <w:rPr>
          <w:rFonts w:ascii="Times New Roman" w:hAnsi="Times New Roman" w:cs="Times New Roman"/>
          <w:bCs/>
          <w:sz w:val="28"/>
          <w:szCs w:val="28"/>
          <w:lang w:val="kk-KZ"/>
        </w:rPr>
      </w:pPr>
      <w:r w:rsidRPr="005140B4">
        <w:rPr>
          <w:rFonts w:ascii="Times New Roman" w:hAnsi="Times New Roman" w:cs="Times New Roman"/>
          <w:bCs/>
          <w:sz w:val="28"/>
          <w:szCs w:val="28"/>
          <w:lang w:val="kk-KZ"/>
        </w:rPr>
        <w:t>Берілген есептердің біреуінің мазмұнын пайдалана о</w:t>
      </w:r>
      <w:r w:rsidR="005140B4">
        <w:rPr>
          <w:rFonts w:ascii="Times New Roman" w:hAnsi="Times New Roman" w:cs="Times New Roman"/>
          <w:bCs/>
          <w:sz w:val="28"/>
          <w:szCs w:val="28"/>
          <w:lang w:val="kk-KZ"/>
        </w:rPr>
        <w:t>тырып істі өз өзндірісіне қабыл</w:t>
      </w:r>
      <w:r w:rsidRPr="005140B4">
        <w:rPr>
          <w:rFonts w:ascii="Times New Roman" w:hAnsi="Times New Roman" w:cs="Times New Roman"/>
          <w:bCs/>
          <w:sz w:val="28"/>
          <w:szCs w:val="28"/>
          <w:lang w:val="kk-KZ"/>
        </w:rPr>
        <w:t>дау туралы қаулы шығарыңыз.</w:t>
      </w:r>
    </w:p>
    <w:p w:rsidR="00FC7471" w:rsidRPr="00FC7471" w:rsidRDefault="00FC7471" w:rsidP="008711DA">
      <w:pPr>
        <w:autoSpaceDE w:val="0"/>
        <w:autoSpaceDN w:val="0"/>
        <w:adjustRightInd w:val="0"/>
        <w:spacing w:after="0" w:line="240" w:lineRule="auto"/>
        <w:jc w:val="both"/>
        <w:rPr>
          <w:rFonts w:ascii="Times New Roman" w:hAnsi="Times New Roman" w:cs="Times New Roman"/>
          <w:b/>
          <w:bCs/>
          <w:sz w:val="28"/>
          <w:szCs w:val="28"/>
          <w:lang w:val="kk-KZ"/>
        </w:rPr>
      </w:pPr>
    </w:p>
    <w:p w:rsidR="008711DA" w:rsidRDefault="005140B4" w:rsidP="008711DA">
      <w:pPr>
        <w:autoSpaceDE w:val="0"/>
        <w:autoSpaceDN w:val="0"/>
        <w:adjustRightInd w:val="0"/>
        <w:spacing w:after="0" w:line="240" w:lineRule="auto"/>
        <w:jc w:val="both"/>
        <w:rPr>
          <w:rFonts w:ascii="Times New Roman" w:eastAsia="PetersburgC" w:hAnsi="Times New Roman" w:cs="Times New Roman"/>
          <w:b/>
          <w:sz w:val="28"/>
          <w:szCs w:val="28"/>
          <w:lang w:val="kk-KZ"/>
        </w:rPr>
      </w:pPr>
      <w:r w:rsidRPr="005140B4">
        <w:rPr>
          <w:rFonts w:ascii="Times New Roman" w:eastAsia="PetersburgC" w:hAnsi="Times New Roman" w:cs="Times New Roman"/>
          <w:b/>
          <w:sz w:val="28"/>
          <w:szCs w:val="28"/>
          <w:lang w:val="kk-KZ"/>
        </w:rPr>
        <w:t>Есептер</w:t>
      </w:r>
    </w:p>
    <w:p w:rsidR="005140B4" w:rsidRDefault="005140B4" w:rsidP="008711DA">
      <w:pPr>
        <w:autoSpaceDE w:val="0"/>
        <w:autoSpaceDN w:val="0"/>
        <w:adjustRightInd w:val="0"/>
        <w:spacing w:after="0" w:line="240" w:lineRule="auto"/>
        <w:jc w:val="both"/>
        <w:rPr>
          <w:rFonts w:ascii="Times New Roman" w:eastAsia="PetersburgC" w:hAnsi="Times New Roman" w:cs="Times New Roman"/>
          <w:b/>
          <w:sz w:val="28"/>
          <w:szCs w:val="28"/>
          <w:lang w:val="kk-KZ"/>
        </w:rPr>
      </w:pPr>
    </w:p>
    <w:p w:rsidR="005140B4" w:rsidRPr="00036322" w:rsidRDefault="008711DA" w:rsidP="008711DA">
      <w:pPr>
        <w:autoSpaceDE w:val="0"/>
        <w:autoSpaceDN w:val="0"/>
        <w:adjustRightInd w:val="0"/>
        <w:spacing w:after="0" w:line="240" w:lineRule="auto"/>
        <w:jc w:val="both"/>
        <w:rPr>
          <w:rFonts w:ascii="Times New Roman" w:hAnsi="Times New Roman" w:cs="Times New Roman"/>
          <w:b/>
          <w:bCs/>
          <w:sz w:val="28"/>
          <w:szCs w:val="28"/>
          <w:lang w:val="kk-KZ"/>
        </w:rPr>
      </w:pPr>
      <w:r w:rsidRPr="00036322">
        <w:rPr>
          <w:rFonts w:ascii="Times New Roman" w:hAnsi="Times New Roman" w:cs="Times New Roman"/>
          <w:b/>
          <w:bCs/>
          <w:sz w:val="28"/>
          <w:szCs w:val="28"/>
          <w:lang w:val="kk-KZ"/>
        </w:rPr>
        <w:t>1</w:t>
      </w:r>
      <w:r w:rsidR="005140B4">
        <w:rPr>
          <w:rFonts w:ascii="Times New Roman" w:hAnsi="Times New Roman" w:cs="Times New Roman"/>
          <w:b/>
          <w:bCs/>
          <w:sz w:val="28"/>
          <w:szCs w:val="28"/>
          <w:lang w:val="kk-KZ"/>
        </w:rPr>
        <w:t xml:space="preserve"> есеп</w:t>
      </w:r>
      <w:r w:rsidRPr="00036322">
        <w:rPr>
          <w:rFonts w:ascii="Times New Roman" w:hAnsi="Times New Roman" w:cs="Times New Roman"/>
          <w:b/>
          <w:bCs/>
          <w:sz w:val="28"/>
          <w:szCs w:val="28"/>
          <w:lang w:val="kk-KZ"/>
        </w:rPr>
        <w:t xml:space="preserve">. </w:t>
      </w:r>
    </w:p>
    <w:p w:rsidR="00E40981" w:rsidRDefault="009A6931" w:rsidP="008711DA">
      <w:pPr>
        <w:autoSpaceDE w:val="0"/>
        <w:autoSpaceDN w:val="0"/>
        <w:adjustRightInd w:val="0"/>
        <w:spacing w:after="0" w:line="240" w:lineRule="auto"/>
        <w:jc w:val="both"/>
        <w:rPr>
          <w:rFonts w:ascii="Times New Roman" w:hAnsi="Times New Roman" w:cs="Times New Roman"/>
          <w:bCs/>
          <w:sz w:val="28"/>
          <w:szCs w:val="28"/>
          <w:lang w:val="kk-KZ"/>
        </w:rPr>
      </w:pPr>
      <w:r w:rsidRPr="009A6931">
        <w:rPr>
          <w:rFonts w:ascii="Times New Roman" w:hAnsi="Times New Roman" w:cs="Times New Roman"/>
          <w:bCs/>
          <w:sz w:val="28"/>
          <w:szCs w:val="28"/>
          <w:lang w:val="kk-KZ"/>
        </w:rPr>
        <w:t>Салық инспекциясының қызметкері</w:t>
      </w:r>
      <w:r>
        <w:rPr>
          <w:rFonts w:ascii="Times New Roman" w:hAnsi="Times New Roman" w:cs="Times New Roman"/>
          <w:bCs/>
          <w:sz w:val="28"/>
          <w:szCs w:val="28"/>
          <w:lang w:val="kk-KZ"/>
        </w:rPr>
        <w:t xml:space="preserve"> Н. Мұратов</w:t>
      </w:r>
      <w:r w:rsidRPr="009A6931">
        <w:rPr>
          <w:rFonts w:ascii="Times New Roman" w:hAnsi="Times New Roman" w:cs="Times New Roman"/>
          <w:bCs/>
          <w:sz w:val="28"/>
          <w:szCs w:val="28"/>
          <w:lang w:val="kk-KZ"/>
        </w:rPr>
        <w:t xml:space="preserve"> жоспарлы тексеру барысында </w:t>
      </w:r>
      <w:r>
        <w:rPr>
          <w:rFonts w:ascii="Times New Roman" w:hAnsi="Times New Roman" w:cs="Times New Roman"/>
          <w:bCs/>
          <w:sz w:val="28"/>
          <w:szCs w:val="28"/>
          <w:lang w:val="kk-KZ"/>
        </w:rPr>
        <w:t xml:space="preserve">Сұңқар фирмасынан салықтан жалтарудың белгілерін тапты. Ол бұл жағдай туралы дереу экономикалық қылмыстарды тергеу қызметіне хабарлады. Экономикалық қылмыстарды тергеу қызметшілері тексеру жүргізе отрыып, </w:t>
      </w:r>
      <w:r>
        <w:rPr>
          <w:rFonts w:ascii="Times New Roman" w:hAnsi="Times New Roman" w:cs="Times New Roman"/>
          <w:bCs/>
          <w:sz w:val="28"/>
          <w:szCs w:val="28"/>
          <w:lang w:val="kk-KZ"/>
        </w:rPr>
        <w:lastRenderedPageBreak/>
        <w:t xml:space="preserve">аталған коммерциялық ұйымда шынымен де </w:t>
      </w:r>
      <w:r w:rsidR="007E7344">
        <w:rPr>
          <w:rFonts w:ascii="Times New Roman" w:hAnsi="Times New Roman" w:cs="Times New Roman"/>
          <w:bCs/>
          <w:sz w:val="28"/>
          <w:szCs w:val="28"/>
          <w:lang w:val="kk-KZ"/>
        </w:rPr>
        <w:t xml:space="preserve">ҚР ҚК </w:t>
      </w:r>
      <w:r w:rsidR="007E7344" w:rsidRPr="007E7344">
        <w:rPr>
          <w:rFonts w:ascii="Times New Roman" w:hAnsi="Times New Roman" w:cs="Times New Roman"/>
          <w:bCs/>
          <w:sz w:val="28"/>
          <w:szCs w:val="28"/>
          <w:lang w:val="kk-KZ"/>
        </w:rPr>
        <w:t>245</w:t>
      </w:r>
      <w:r w:rsidR="007E7344">
        <w:rPr>
          <w:rFonts w:ascii="Times New Roman" w:hAnsi="Times New Roman" w:cs="Times New Roman"/>
          <w:bCs/>
          <w:sz w:val="28"/>
          <w:szCs w:val="28"/>
          <w:lang w:val="kk-KZ"/>
        </w:rPr>
        <w:t xml:space="preserve"> бабында қарастырылған </w:t>
      </w:r>
      <w:r>
        <w:rPr>
          <w:rFonts w:ascii="Times New Roman" w:hAnsi="Times New Roman" w:cs="Times New Roman"/>
          <w:bCs/>
          <w:sz w:val="28"/>
          <w:szCs w:val="28"/>
          <w:lang w:val="kk-KZ"/>
        </w:rPr>
        <w:t>салықтан жалтарудың белгілері бар екендігін анықтап,</w:t>
      </w:r>
      <w:r w:rsidR="007E7344">
        <w:rPr>
          <w:rFonts w:ascii="Times New Roman" w:hAnsi="Times New Roman" w:cs="Times New Roman"/>
          <w:bCs/>
          <w:sz w:val="28"/>
          <w:szCs w:val="28"/>
          <w:lang w:val="kk-KZ"/>
        </w:rPr>
        <w:t xml:space="preserve"> баянат (рапорт) толтырып, </w:t>
      </w:r>
      <w:r w:rsidR="00E40981">
        <w:rPr>
          <w:rFonts w:ascii="Times New Roman" w:hAnsi="Times New Roman" w:cs="Times New Roman"/>
          <w:bCs/>
          <w:sz w:val="28"/>
          <w:szCs w:val="28"/>
          <w:lang w:val="kk-KZ"/>
        </w:rPr>
        <w:t>істі өз ондірісіне қабылдау туралы қаулы шығарды.</w:t>
      </w:r>
    </w:p>
    <w:p w:rsidR="00E40981" w:rsidRPr="00E40981" w:rsidRDefault="00E40981" w:rsidP="008711DA">
      <w:pPr>
        <w:autoSpaceDE w:val="0"/>
        <w:autoSpaceDN w:val="0"/>
        <w:adjustRightInd w:val="0"/>
        <w:spacing w:after="0" w:line="240" w:lineRule="auto"/>
        <w:jc w:val="both"/>
        <w:rPr>
          <w:rFonts w:ascii="Times New Roman" w:hAnsi="Times New Roman" w:cs="Times New Roman"/>
          <w:bCs/>
          <w:i/>
          <w:sz w:val="28"/>
          <w:szCs w:val="28"/>
          <w:lang w:val="kk-KZ"/>
        </w:rPr>
      </w:pPr>
      <w:r w:rsidRPr="00E40981">
        <w:rPr>
          <w:rFonts w:ascii="Times New Roman" w:hAnsi="Times New Roman" w:cs="Times New Roman"/>
          <w:bCs/>
          <w:i/>
          <w:sz w:val="28"/>
          <w:szCs w:val="28"/>
          <w:lang w:val="kk-KZ"/>
        </w:rPr>
        <w:t>Сұрақ: Телефон немесе Интернет арқылы қылмыс туралы хабарлама қалай рәсімделуі керек?</w:t>
      </w:r>
    </w:p>
    <w:p w:rsidR="009A6931" w:rsidRPr="009A6931" w:rsidRDefault="00E40981" w:rsidP="008711DA">
      <w:pPr>
        <w:autoSpaceDE w:val="0"/>
        <w:autoSpaceDN w:val="0"/>
        <w:adjustRightInd w:val="0"/>
        <w:spacing w:after="0" w:line="240" w:lineRule="auto"/>
        <w:jc w:val="both"/>
        <w:rPr>
          <w:rFonts w:ascii="Times New Roman" w:hAnsi="Times New Roman" w:cs="Times New Roman"/>
          <w:bCs/>
          <w:sz w:val="28"/>
          <w:szCs w:val="28"/>
          <w:lang w:val="kk-KZ"/>
        </w:rPr>
      </w:pPr>
      <w:r w:rsidRPr="00E40981">
        <w:rPr>
          <w:rFonts w:ascii="Times New Roman" w:hAnsi="Times New Roman" w:cs="Times New Roman"/>
          <w:bCs/>
          <w:i/>
          <w:sz w:val="28"/>
          <w:szCs w:val="28"/>
          <w:lang w:val="kk-KZ"/>
        </w:rPr>
        <w:t>Экономикалық қылмыстарды тергеу қызметшісі әрекетіне дұрыстығына құқықтық баға беріңіз</w:t>
      </w:r>
      <w:r>
        <w:rPr>
          <w:rFonts w:ascii="Times New Roman" w:hAnsi="Times New Roman" w:cs="Times New Roman"/>
          <w:bCs/>
          <w:sz w:val="28"/>
          <w:szCs w:val="28"/>
          <w:lang w:val="kk-KZ"/>
        </w:rPr>
        <w:t xml:space="preserve">.   </w:t>
      </w:r>
      <w:r w:rsidR="009A6931">
        <w:rPr>
          <w:rFonts w:ascii="Times New Roman" w:hAnsi="Times New Roman" w:cs="Times New Roman"/>
          <w:bCs/>
          <w:sz w:val="28"/>
          <w:szCs w:val="28"/>
          <w:lang w:val="kk-KZ"/>
        </w:rPr>
        <w:t xml:space="preserve"> </w:t>
      </w:r>
    </w:p>
    <w:p w:rsidR="00E40981" w:rsidRPr="00036322" w:rsidRDefault="00E40981"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E40981" w:rsidRPr="00CA1266" w:rsidRDefault="00E40981" w:rsidP="008711DA">
      <w:pPr>
        <w:autoSpaceDE w:val="0"/>
        <w:autoSpaceDN w:val="0"/>
        <w:adjustRightInd w:val="0"/>
        <w:spacing w:after="0" w:line="240" w:lineRule="auto"/>
        <w:jc w:val="both"/>
        <w:rPr>
          <w:rFonts w:ascii="Times New Roman" w:eastAsia="PetersburgC" w:hAnsi="Times New Roman" w:cs="Times New Roman"/>
          <w:bCs/>
          <w:sz w:val="28"/>
          <w:szCs w:val="28"/>
          <w:lang w:val="kk-KZ"/>
        </w:rPr>
      </w:pPr>
      <w:r>
        <w:rPr>
          <w:rFonts w:ascii="Times New Roman" w:eastAsia="PetersburgC" w:hAnsi="Times New Roman" w:cs="Times New Roman"/>
          <w:b/>
          <w:bCs/>
          <w:sz w:val="28"/>
          <w:szCs w:val="28"/>
          <w:lang w:val="kk-KZ"/>
        </w:rPr>
        <w:t xml:space="preserve">Есеп </w:t>
      </w:r>
      <w:r w:rsidR="008711DA" w:rsidRPr="00036322">
        <w:rPr>
          <w:rFonts w:ascii="Times New Roman" w:eastAsia="PetersburgC" w:hAnsi="Times New Roman" w:cs="Times New Roman"/>
          <w:b/>
          <w:bCs/>
          <w:sz w:val="28"/>
          <w:szCs w:val="28"/>
          <w:lang w:val="kk-KZ"/>
        </w:rPr>
        <w:t xml:space="preserve">2. </w:t>
      </w:r>
      <w:r>
        <w:rPr>
          <w:rFonts w:ascii="Times New Roman" w:eastAsia="PetersburgC" w:hAnsi="Times New Roman" w:cs="Times New Roman"/>
          <w:bCs/>
          <w:sz w:val="28"/>
          <w:szCs w:val="28"/>
          <w:lang w:val="kk-KZ"/>
        </w:rPr>
        <w:t xml:space="preserve">Тұрсынованың арызы бойынша қарақшылық шабуыл туралы қылмыстық істі бастауға негіздердің бар-жоқтығын тексеру барысында Тергеуші Асанов азамат Мұхаметжановтан жауап ала отырып және өзге де жиналған материалдардың негізінде оның ҚР ҚК 192 баптың 1 бөлімінде келтірілген қылмыс бойынша күдікті деп санауға болатындығын анықтады. Тергеуші Асанов </w:t>
      </w:r>
      <w:r w:rsidR="00CA1266">
        <w:rPr>
          <w:rFonts w:ascii="Times New Roman" w:eastAsia="PetersburgC" w:hAnsi="Times New Roman" w:cs="Times New Roman"/>
          <w:bCs/>
          <w:sz w:val="28"/>
          <w:szCs w:val="28"/>
          <w:lang w:val="kk-KZ"/>
        </w:rPr>
        <w:t xml:space="preserve">Мұхаметжановтан жауап алу кезінде оған ҚР ҚК </w:t>
      </w:r>
      <w:r w:rsidR="00CA1266" w:rsidRPr="00CA1266">
        <w:rPr>
          <w:rFonts w:ascii="Times New Roman" w:eastAsia="PetersburgC" w:hAnsi="Times New Roman" w:cs="Times New Roman"/>
          <w:bCs/>
          <w:sz w:val="28"/>
          <w:szCs w:val="28"/>
          <w:lang w:val="kk-KZ"/>
        </w:rPr>
        <w:t>53</w:t>
      </w:r>
      <w:r w:rsidR="00CA1266">
        <w:rPr>
          <w:rFonts w:ascii="Times New Roman" w:eastAsia="PetersburgC" w:hAnsi="Times New Roman" w:cs="Times New Roman"/>
          <w:bCs/>
          <w:sz w:val="28"/>
          <w:szCs w:val="28"/>
          <w:lang w:val="kk-KZ"/>
        </w:rPr>
        <w:t xml:space="preserve"> баптың</w:t>
      </w:r>
      <w:r w:rsidR="00CA1266" w:rsidRPr="00CA1266">
        <w:rPr>
          <w:rFonts w:ascii="Times New Roman" w:eastAsia="PetersburgC" w:hAnsi="Times New Roman" w:cs="Times New Roman"/>
          <w:bCs/>
          <w:sz w:val="28"/>
          <w:szCs w:val="28"/>
          <w:lang w:val="kk-KZ"/>
        </w:rPr>
        <w:t xml:space="preserve"> 11</w:t>
      </w:r>
      <w:r w:rsidR="00CA1266">
        <w:rPr>
          <w:rFonts w:ascii="Times New Roman" w:eastAsia="PetersburgC" w:hAnsi="Times New Roman" w:cs="Times New Roman"/>
          <w:bCs/>
          <w:sz w:val="28"/>
          <w:szCs w:val="28"/>
          <w:lang w:val="kk-KZ"/>
        </w:rPr>
        <w:t xml:space="preserve"> тармағы бойынша кінәсін мойындап келу жауаптылықты жеңілдететін жағдай ретінде бағаланатынын түсіндірді. Мұны естіген Мұхаметжанов тергеу органына кінәсін мойындап келгендігін тану туралы арыз берді және қылмыстың қалай жасалғандығын баяндады. Бұл арыз іске тіркелді, бірақ тергеуші кінәсін мойындап келуді танудан бас тартты. Оның себебі ретінде сотқа дейінгі тергеуді бастаудың себебі Тұрсынованың арызы және осындай арыз бергенге дейін Мұхаметжановтан жауап алынып, оның күдікті ретінде танылғандығы алынды.  </w:t>
      </w:r>
    </w:p>
    <w:p w:rsidR="00E40981" w:rsidRPr="002C7888" w:rsidRDefault="00CA1266" w:rsidP="008711DA">
      <w:pPr>
        <w:autoSpaceDE w:val="0"/>
        <w:autoSpaceDN w:val="0"/>
        <w:adjustRightInd w:val="0"/>
        <w:spacing w:after="0" w:line="240" w:lineRule="auto"/>
        <w:jc w:val="both"/>
        <w:rPr>
          <w:rFonts w:ascii="Times New Roman" w:eastAsia="PetersburgC" w:hAnsi="Times New Roman" w:cs="Times New Roman"/>
          <w:i/>
          <w:sz w:val="28"/>
          <w:szCs w:val="28"/>
          <w:lang w:val="kk-KZ"/>
        </w:rPr>
      </w:pPr>
      <w:r w:rsidRPr="002C7888">
        <w:rPr>
          <w:rFonts w:ascii="Times New Roman" w:eastAsia="PetersburgC" w:hAnsi="Times New Roman" w:cs="Times New Roman"/>
          <w:i/>
          <w:sz w:val="28"/>
          <w:szCs w:val="28"/>
          <w:lang w:val="kk-KZ"/>
        </w:rPr>
        <w:t>Сұрақтар:</w:t>
      </w:r>
    </w:p>
    <w:p w:rsidR="00CA1266" w:rsidRPr="002C7888" w:rsidRDefault="00CA1266" w:rsidP="008711DA">
      <w:pPr>
        <w:autoSpaceDE w:val="0"/>
        <w:autoSpaceDN w:val="0"/>
        <w:adjustRightInd w:val="0"/>
        <w:spacing w:after="0" w:line="240" w:lineRule="auto"/>
        <w:jc w:val="both"/>
        <w:rPr>
          <w:rFonts w:ascii="Times New Roman" w:eastAsia="PetersburgC" w:hAnsi="Times New Roman" w:cs="Times New Roman"/>
          <w:i/>
          <w:sz w:val="28"/>
          <w:szCs w:val="28"/>
          <w:lang w:val="kk-KZ"/>
        </w:rPr>
      </w:pPr>
      <w:r w:rsidRPr="002C7888">
        <w:rPr>
          <w:rFonts w:ascii="Times New Roman" w:eastAsia="PetersburgC" w:hAnsi="Times New Roman" w:cs="Times New Roman"/>
          <w:i/>
          <w:sz w:val="28"/>
          <w:szCs w:val="28"/>
          <w:lang w:val="kk-KZ"/>
        </w:rPr>
        <w:t>Кінәсін мойындап келу дегеніміз не және бұл жағдайда кінәні мойындап келу орын алған ба ?</w:t>
      </w:r>
    </w:p>
    <w:p w:rsidR="00CA1266" w:rsidRPr="002C7888" w:rsidRDefault="00CA1266" w:rsidP="008711DA">
      <w:pPr>
        <w:autoSpaceDE w:val="0"/>
        <w:autoSpaceDN w:val="0"/>
        <w:adjustRightInd w:val="0"/>
        <w:spacing w:after="0" w:line="240" w:lineRule="auto"/>
        <w:jc w:val="both"/>
        <w:rPr>
          <w:rFonts w:ascii="Times New Roman" w:eastAsia="PetersburgC" w:hAnsi="Times New Roman" w:cs="Times New Roman"/>
          <w:i/>
          <w:sz w:val="28"/>
          <w:szCs w:val="28"/>
          <w:lang w:val="kk-KZ"/>
        </w:rPr>
      </w:pPr>
      <w:r w:rsidRPr="002C7888">
        <w:rPr>
          <w:rFonts w:ascii="Times New Roman" w:eastAsia="PetersburgC" w:hAnsi="Times New Roman" w:cs="Times New Roman"/>
          <w:i/>
          <w:sz w:val="28"/>
          <w:szCs w:val="28"/>
          <w:lang w:val="kk-KZ"/>
        </w:rPr>
        <w:t>Кінәсін мойындап келудің кінәні мойындау туралы келісім жасасудан айырмашылығы қандай?</w:t>
      </w:r>
    </w:p>
    <w:p w:rsidR="00CA1266" w:rsidRPr="002C7888" w:rsidRDefault="00CA1266" w:rsidP="008711DA">
      <w:pPr>
        <w:autoSpaceDE w:val="0"/>
        <w:autoSpaceDN w:val="0"/>
        <w:adjustRightInd w:val="0"/>
        <w:spacing w:after="0" w:line="240" w:lineRule="auto"/>
        <w:jc w:val="both"/>
        <w:rPr>
          <w:rFonts w:ascii="Times New Roman" w:eastAsia="PetersburgC" w:hAnsi="Times New Roman" w:cs="Times New Roman"/>
          <w:b/>
          <w:sz w:val="28"/>
          <w:szCs w:val="28"/>
          <w:lang w:val="kk-KZ"/>
        </w:rPr>
      </w:pPr>
      <w:r w:rsidRPr="002C7888">
        <w:rPr>
          <w:rFonts w:ascii="Times New Roman" w:eastAsia="PetersburgC" w:hAnsi="Times New Roman" w:cs="Times New Roman"/>
          <w:b/>
          <w:i/>
          <w:sz w:val="28"/>
          <w:szCs w:val="28"/>
          <w:lang w:val="kk-KZ"/>
        </w:rPr>
        <w:t>Кәніні мойында келу туралы ха</w:t>
      </w:r>
      <w:r w:rsidR="002C7888" w:rsidRPr="002C7888">
        <w:rPr>
          <w:rFonts w:ascii="Times New Roman" w:eastAsia="PetersburgC" w:hAnsi="Times New Roman" w:cs="Times New Roman"/>
          <w:b/>
          <w:i/>
          <w:sz w:val="28"/>
          <w:szCs w:val="28"/>
          <w:lang w:val="kk-KZ"/>
        </w:rPr>
        <w:t>ттама толтырыңыз.</w:t>
      </w:r>
      <w:r w:rsidRPr="002C7888">
        <w:rPr>
          <w:rFonts w:ascii="Times New Roman" w:eastAsia="PetersburgC" w:hAnsi="Times New Roman" w:cs="Times New Roman"/>
          <w:b/>
          <w:sz w:val="28"/>
          <w:szCs w:val="28"/>
          <w:lang w:val="kk-KZ"/>
        </w:rPr>
        <w:t xml:space="preserve"> </w:t>
      </w:r>
    </w:p>
    <w:p w:rsidR="002C7888" w:rsidRDefault="002C7888" w:rsidP="008711DA">
      <w:pPr>
        <w:autoSpaceDE w:val="0"/>
        <w:autoSpaceDN w:val="0"/>
        <w:adjustRightInd w:val="0"/>
        <w:spacing w:after="0" w:line="240" w:lineRule="auto"/>
        <w:jc w:val="both"/>
        <w:rPr>
          <w:rFonts w:ascii="Times New Roman" w:eastAsia="PetersburgC" w:hAnsi="Times New Roman" w:cs="Times New Roman"/>
          <w:b/>
          <w:bCs/>
          <w:sz w:val="28"/>
          <w:szCs w:val="28"/>
        </w:rPr>
      </w:pPr>
    </w:p>
    <w:p w:rsidR="002C7888" w:rsidRDefault="002C7888" w:rsidP="008711DA">
      <w:pPr>
        <w:autoSpaceDE w:val="0"/>
        <w:autoSpaceDN w:val="0"/>
        <w:adjustRightInd w:val="0"/>
        <w:spacing w:after="0" w:line="240" w:lineRule="auto"/>
        <w:jc w:val="both"/>
        <w:rPr>
          <w:rFonts w:ascii="Times New Roman" w:eastAsia="PetersburgC" w:hAnsi="Times New Roman" w:cs="Times New Roman"/>
          <w:bCs/>
          <w:sz w:val="28"/>
          <w:szCs w:val="28"/>
          <w:lang w:val="kk-KZ"/>
        </w:rPr>
      </w:pPr>
      <w:r>
        <w:rPr>
          <w:rFonts w:ascii="Times New Roman" w:eastAsia="PetersburgC" w:hAnsi="Times New Roman" w:cs="Times New Roman"/>
          <w:b/>
          <w:bCs/>
          <w:sz w:val="28"/>
          <w:szCs w:val="28"/>
          <w:lang w:val="kk-KZ"/>
        </w:rPr>
        <w:t>Есеп</w:t>
      </w:r>
      <w:r w:rsidR="008711DA" w:rsidRPr="008711DA">
        <w:rPr>
          <w:rFonts w:ascii="Times New Roman" w:eastAsia="PetersburgC" w:hAnsi="Times New Roman" w:cs="Times New Roman"/>
          <w:b/>
          <w:bCs/>
          <w:sz w:val="28"/>
          <w:szCs w:val="28"/>
        </w:rPr>
        <w:t xml:space="preserve"> 3. </w:t>
      </w:r>
      <w:r>
        <w:rPr>
          <w:rFonts w:ascii="Times New Roman" w:eastAsia="PetersburgC" w:hAnsi="Times New Roman" w:cs="Times New Roman"/>
          <w:bCs/>
          <w:sz w:val="28"/>
          <w:szCs w:val="28"/>
          <w:lang w:val="kk-KZ"/>
        </w:rPr>
        <w:t>Тамарованың ұрлық оқиғасы бойынша сотқа дейінгі тергеуді бастауға негіздердің бар-жоқтығын тексеру барысында полиция бөлімшісінің ангықтаушысы С. Тоғаев бұрын бірнеше рет сотталған, оқиғаның куәсі болған Масимовтан жауап алғысы келді. Масимов құқыққорғау органдары қызметкерлерін ұнатпайтындын себеп ретінде келтіре отырып, аталған оқиға бойынша тергеушіге қандай да бір мәлімет бергісі келмейтіндігін айтты.  Тергеуші Масимовқа күдікті Тамарованың туысқаны болып саналмайтындықтан заң бойынша куә ретінде жауап беруден бас тарта алмайтындығын ескертті.</w:t>
      </w:r>
    </w:p>
    <w:p w:rsidR="002C7888" w:rsidRPr="00811EC4" w:rsidRDefault="002C7888" w:rsidP="008711DA">
      <w:pPr>
        <w:autoSpaceDE w:val="0"/>
        <w:autoSpaceDN w:val="0"/>
        <w:adjustRightInd w:val="0"/>
        <w:spacing w:after="0" w:line="240" w:lineRule="auto"/>
        <w:jc w:val="both"/>
        <w:rPr>
          <w:rFonts w:ascii="Times New Roman" w:eastAsia="PetersburgC" w:hAnsi="Times New Roman" w:cs="Times New Roman"/>
          <w:bCs/>
          <w:i/>
          <w:sz w:val="28"/>
          <w:szCs w:val="28"/>
          <w:lang w:val="kk-KZ"/>
        </w:rPr>
      </w:pPr>
      <w:r w:rsidRPr="00811EC4">
        <w:rPr>
          <w:rFonts w:ascii="Times New Roman" w:eastAsia="PetersburgC" w:hAnsi="Times New Roman" w:cs="Times New Roman"/>
          <w:bCs/>
          <w:i/>
          <w:sz w:val="28"/>
          <w:szCs w:val="28"/>
          <w:lang w:val="kk-KZ"/>
        </w:rPr>
        <w:t>Сұрақ:</w:t>
      </w:r>
    </w:p>
    <w:p w:rsidR="00B307EB" w:rsidRPr="00811EC4" w:rsidRDefault="002C7888" w:rsidP="008711DA">
      <w:pPr>
        <w:autoSpaceDE w:val="0"/>
        <w:autoSpaceDN w:val="0"/>
        <w:adjustRightInd w:val="0"/>
        <w:spacing w:after="0" w:line="240" w:lineRule="auto"/>
        <w:jc w:val="both"/>
        <w:rPr>
          <w:rFonts w:ascii="Times New Roman" w:eastAsia="PetersburgC" w:hAnsi="Times New Roman" w:cs="Times New Roman"/>
          <w:bCs/>
          <w:i/>
          <w:sz w:val="28"/>
          <w:szCs w:val="28"/>
          <w:lang w:val="kk-KZ"/>
        </w:rPr>
      </w:pPr>
      <w:r w:rsidRPr="00811EC4">
        <w:rPr>
          <w:rFonts w:ascii="Times New Roman" w:eastAsia="PetersburgC" w:hAnsi="Times New Roman" w:cs="Times New Roman"/>
          <w:bCs/>
          <w:i/>
          <w:sz w:val="28"/>
          <w:szCs w:val="28"/>
          <w:lang w:val="kk-KZ"/>
        </w:rPr>
        <w:t xml:space="preserve">Тергеушінің әрекеттері дұрыс па?  </w:t>
      </w:r>
    </w:p>
    <w:p w:rsidR="00B307EB" w:rsidRPr="00811EC4" w:rsidRDefault="00B307EB" w:rsidP="008711DA">
      <w:pPr>
        <w:autoSpaceDE w:val="0"/>
        <w:autoSpaceDN w:val="0"/>
        <w:adjustRightInd w:val="0"/>
        <w:spacing w:after="0" w:line="240" w:lineRule="auto"/>
        <w:jc w:val="both"/>
        <w:rPr>
          <w:rFonts w:ascii="Times New Roman" w:eastAsia="PetersburgC" w:hAnsi="Times New Roman" w:cs="Times New Roman"/>
          <w:bCs/>
          <w:i/>
          <w:sz w:val="28"/>
          <w:szCs w:val="28"/>
          <w:lang w:val="kk-KZ"/>
        </w:rPr>
      </w:pPr>
      <w:r w:rsidRPr="00811EC4">
        <w:rPr>
          <w:rFonts w:ascii="Times New Roman" w:eastAsia="PetersburgC" w:hAnsi="Times New Roman" w:cs="Times New Roman"/>
          <w:bCs/>
          <w:i/>
          <w:sz w:val="28"/>
          <w:szCs w:val="28"/>
          <w:lang w:val="kk-KZ"/>
        </w:rPr>
        <w:t>Сотқа дейінгі тергеуді бастау үшін сұраққа жауап алудан (опрос) жауап алудың (допрос) айырмашылығы қандай?</w:t>
      </w:r>
    </w:p>
    <w:p w:rsidR="002C7888" w:rsidRPr="002C7888" w:rsidRDefault="00B307EB" w:rsidP="008711DA">
      <w:pPr>
        <w:autoSpaceDE w:val="0"/>
        <w:autoSpaceDN w:val="0"/>
        <w:adjustRightInd w:val="0"/>
        <w:spacing w:after="0" w:line="240" w:lineRule="auto"/>
        <w:jc w:val="both"/>
        <w:rPr>
          <w:rFonts w:ascii="Times New Roman" w:eastAsia="PetersburgC" w:hAnsi="Times New Roman" w:cs="Times New Roman"/>
          <w:bCs/>
          <w:sz w:val="28"/>
          <w:szCs w:val="28"/>
          <w:lang w:val="kk-KZ"/>
        </w:rPr>
      </w:pPr>
      <w:r w:rsidRPr="00811EC4">
        <w:rPr>
          <w:rFonts w:ascii="Times New Roman" w:eastAsia="PetersburgC" w:hAnsi="Times New Roman" w:cs="Times New Roman"/>
          <w:bCs/>
          <w:i/>
          <w:sz w:val="28"/>
          <w:szCs w:val="28"/>
          <w:lang w:val="kk-KZ"/>
        </w:rPr>
        <w:t>Масимов жауап беруден бас тартқан жағдайда тергеуші не істеуі керек?</w:t>
      </w:r>
      <w:r>
        <w:rPr>
          <w:rFonts w:ascii="Times New Roman" w:eastAsia="PetersburgC" w:hAnsi="Times New Roman" w:cs="Times New Roman"/>
          <w:bCs/>
          <w:sz w:val="28"/>
          <w:szCs w:val="28"/>
          <w:lang w:val="kk-KZ"/>
        </w:rPr>
        <w:t xml:space="preserve"> </w:t>
      </w:r>
      <w:r w:rsidR="002C7888">
        <w:rPr>
          <w:rFonts w:ascii="Times New Roman" w:eastAsia="PetersburgC" w:hAnsi="Times New Roman" w:cs="Times New Roman"/>
          <w:bCs/>
          <w:sz w:val="28"/>
          <w:szCs w:val="28"/>
          <w:lang w:val="kk-KZ"/>
        </w:rPr>
        <w:t xml:space="preserve">  </w:t>
      </w:r>
    </w:p>
    <w:p w:rsidR="002C7888" w:rsidRPr="002C7888" w:rsidRDefault="002C7888"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B307EB" w:rsidRPr="00B307EB" w:rsidRDefault="00B307EB"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r>
        <w:rPr>
          <w:rFonts w:ascii="Times New Roman" w:eastAsia="PetersburgC" w:hAnsi="Times New Roman" w:cs="Times New Roman"/>
          <w:b/>
          <w:bCs/>
          <w:sz w:val="28"/>
          <w:szCs w:val="28"/>
          <w:lang w:val="kk-KZ"/>
        </w:rPr>
        <w:lastRenderedPageBreak/>
        <w:t>Есеп</w:t>
      </w:r>
      <w:r w:rsidR="008711DA" w:rsidRPr="00B307EB">
        <w:rPr>
          <w:rFonts w:ascii="Times New Roman" w:eastAsia="PetersburgC" w:hAnsi="Times New Roman" w:cs="Times New Roman"/>
          <w:b/>
          <w:bCs/>
          <w:sz w:val="28"/>
          <w:szCs w:val="28"/>
          <w:lang w:val="kk-KZ"/>
        </w:rPr>
        <w:t xml:space="preserve"> 4. </w:t>
      </w:r>
      <w:r>
        <w:rPr>
          <w:rFonts w:ascii="Times New Roman" w:eastAsia="PetersburgC" w:hAnsi="Times New Roman" w:cs="Times New Roman"/>
          <w:bCs/>
          <w:sz w:val="28"/>
          <w:szCs w:val="28"/>
          <w:lang w:val="kk-KZ"/>
        </w:rPr>
        <w:t xml:space="preserve">Дүкеннің тоналғандығы туралы хабарламаны алған кезекші тергеуші, көрген адамдардан сұрау арқылы алынған заттардың Тупиковая көшесіндегі </w:t>
      </w:r>
      <w:r w:rsidRPr="00B307EB">
        <w:rPr>
          <w:rFonts w:ascii="Times New Roman" w:eastAsia="PetersburgC" w:hAnsi="Times New Roman" w:cs="Times New Roman"/>
          <w:bCs/>
          <w:sz w:val="28"/>
          <w:szCs w:val="28"/>
          <w:lang w:val="kk-KZ"/>
        </w:rPr>
        <w:t>№ 2</w:t>
      </w:r>
      <w:r>
        <w:rPr>
          <w:rFonts w:ascii="Times New Roman" w:eastAsia="PetersburgC" w:hAnsi="Times New Roman" w:cs="Times New Roman"/>
          <w:bCs/>
          <w:sz w:val="28"/>
          <w:szCs w:val="28"/>
          <w:lang w:val="kk-KZ"/>
        </w:rPr>
        <w:t xml:space="preserve"> үйге жасырылғандығын білді. Бөгелген жағдайда ұрланған заттардың жасырылатындығынан күдіктенген тергеуші ҚПК ... бабына сәйкес дереу тінту жүргізіп, ұрланған заттарды тапқысы келді. Үй иесінің сот санкциясын көрсетуін талап еткен қарсылығына қарамай тергеуші тінту жүргізіп, ұрланған заттарды</w:t>
      </w:r>
      <w:r w:rsidR="00811EC4">
        <w:rPr>
          <w:rFonts w:ascii="Times New Roman" w:eastAsia="PetersburgC" w:hAnsi="Times New Roman" w:cs="Times New Roman"/>
          <w:bCs/>
          <w:sz w:val="28"/>
          <w:szCs w:val="28"/>
          <w:lang w:val="kk-KZ"/>
        </w:rPr>
        <w:t>, қылмыстық құралдарын</w:t>
      </w:r>
      <w:r>
        <w:rPr>
          <w:rFonts w:ascii="Times New Roman" w:eastAsia="PetersburgC" w:hAnsi="Times New Roman" w:cs="Times New Roman"/>
          <w:bCs/>
          <w:sz w:val="28"/>
          <w:szCs w:val="28"/>
          <w:lang w:val="kk-KZ"/>
        </w:rPr>
        <w:t xml:space="preserve"> ал</w:t>
      </w:r>
      <w:r w:rsidR="00811EC4">
        <w:rPr>
          <w:rFonts w:ascii="Times New Roman" w:eastAsia="PetersburgC" w:hAnsi="Times New Roman" w:cs="Times New Roman"/>
          <w:bCs/>
          <w:sz w:val="28"/>
          <w:szCs w:val="28"/>
          <w:lang w:val="kk-KZ"/>
        </w:rPr>
        <w:t xml:space="preserve">ды. Мұнан кейін істі өндірісіне қабылдау туралы қаулы шығарды. </w:t>
      </w:r>
      <w:r>
        <w:rPr>
          <w:rFonts w:ascii="Times New Roman" w:eastAsia="PetersburgC" w:hAnsi="Times New Roman" w:cs="Times New Roman"/>
          <w:bCs/>
          <w:sz w:val="28"/>
          <w:szCs w:val="28"/>
          <w:lang w:val="kk-KZ"/>
        </w:rPr>
        <w:t xml:space="preserve">   </w:t>
      </w:r>
    </w:p>
    <w:p w:rsidR="00B307EB" w:rsidRPr="00811EC4" w:rsidRDefault="00811EC4" w:rsidP="008711DA">
      <w:pPr>
        <w:autoSpaceDE w:val="0"/>
        <w:autoSpaceDN w:val="0"/>
        <w:adjustRightInd w:val="0"/>
        <w:spacing w:after="0" w:line="240" w:lineRule="auto"/>
        <w:jc w:val="both"/>
        <w:rPr>
          <w:rFonts w:ascii="Times New Roman" w:eastAsia="PetersburgC" w:hAnsi="Times New Roman" w:cs="Times New Roman"/>
          <w:bCs/>
          <w:i/>
          <w:sz w:val="28"/>
          <w:szCs w:val="28"/>
          <w:lang w:val="kk-KZ"/>
        </w:rPr>
      </w:pPr>
      <w:r w:rsidRPr="00811EC4">
        <w:rPr>
          <w:rFonts w:ascii="Times New Roman" w:eastAsia="PetersburgC" w:hAnsi="Times New Roman" w:cs="Times New Roman"/>
          <w:bCs/>
          <w:i/>
          <w:sz w:val="28"/>
          <w:szCs w:val="28"/>
          <w:lang w:val="kk-KZ"/>
        </w:rPr>
        <w:t>Сұрақтар: Тергеушінің әрекеттері заңды ма?</w:t>
      </w:r>
    </w:p>
    <w:p w:rsidR="00811EC4" w:rsidRPr="00811EC4" w:rsidRDefault="00811EC4" w:rsidP="008711DA">
      <w:pPr>
        <w:autoSpaceDE w:val="0"/>
        <w:autoSpaceDN w:val="0"/>
        <w:adjustRightInd w:val="0"/>
        <w:spacing w:after="0" w:line="240" w:lineRule="auto"/>
        <w:jc w:val="both"/>
        <w:rPr>
          <w:rFonts w:ascii="Times New Roman" w:eastAsia="PetersburgC" w:hAnsi="Times New Roman" w:cs="Times New Roman"/>
          <w:bCs/>
          <w:i/>
          <w:sz w:val="28"/>
          <w:szCs w:val="28"/>
          <w:lang w:val="kk-KZ"/>
        </w:rPr>
      </w:pPr>
      <w:r w:rsidRPr="00811EC4">
        <w:rPr>
          <w:rFonts w:ascii="Times New Roman" w:eastAsia="PetersburgC" w:hAnsi="Times New Roman" w:cs="Times New Roman"/>
          <w:bCs/>
          <w:i/>
          <w:sz w:val="28"/>
          <w:szCs w:val="28"/>
          <w:lang w:val="kk-KZ"/>
        </w:rPr>
        <w:t>Сотқа дейінгі тергеуді бастау туралы қаулы шығарылмай тұрып тінтуді жүргізуге заң бойынша бола ма?</w:t>
      </w:r>
    </w:p>
    <w:p w:rsidR="00811EC4" w:rsidRPr="00811EC4" w:rsidRDefault="00811EC4" w:rsidP="008711DA">
      <w:pPr>
        <w:autoSpaceDE w:val="0"/>
        <w:autoSpaceDN w:val="0"/>
        <w:adjustRightInd w:val="0"/>
        <w:spacing w:after="0" w:line="240" w:lineRule="auto"/>
        <w:jc w:val="both"/>
        <w:rPr>
          <w:rFonts w:ascii="Times New Roman" w:eastAsia="PetersburgC" w:hAnsi="Times New Roman" w:cs="Times New Roman"/>
          <w:bCs/>
          <w:i/>
          <w:sz w:val="28"/>
          <w:szCs w:val="28"/>
          <w:lang w:val="kk-KZ"/>
        </w:rPr>
      </w:pPr>
      <w:r w:rsidRPr="00811EC4">
        <w:rPr>
          <w:rFonts w:ascii="Times New Roman" w:eastAsia="PetersburgC" w:hAnsi="Times New Roman" w:cs="Times New Roman"/>
          <w:bCs/>
          <w:i/>
          <w:sz w:val="28"/>
          <w:szCs w:val="28"/>
          <w:lang w:val="kk-KZ"/>
        </w:rPr>
        <w:t>Осы материлдың негізінде істі өз өндірісіне қабылдау туралы қаулы шығарыңыз.</w:t>
      </w:r>
    </w:p>
    <w:p w:rsidR="008711DA" w:rsidRPr="00B307EB" w:rsidRDefault="008711DA" w:rsidP="008711DA">
      <w:pPr>
        <w:autoSpaceDE w:val="0"/>
        <w:autoSpaceDN w:val="0"/>
        <w:adjustRightInd w:val="0"/>
        <w:spacing w:after="0" w:line="240" w:lineRule="auto"/>
        <w:jc w:val="both"/>
        <w:rPr>
          <w:rFonts w:ascii="Times New Roman" w:eastAsia="PetersburgC" w:hAnsi="Times New Roman" w:cs="Times New Roman"/>
          <w:sz w:val="28"/>
          <w:szCs w:val="28"/>
          <w:lang w:val="kk-KZ"/>
        </w:rPr>
      </w:pPr>
    </w:p>
    <w:p w:rsidR="00036322" w:rsidRP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AF2F5E">
      <w:pPr>
        <w:pStyle w:val="ConsNonformat0"/>
        <w:widowControl/>
        <w:spacing w:line="180" w:lineRule="exact"/>
        <w:ind w:left="4248" w:firstLine="708"/>
        <w:jc w:val="center"/>
        <w:rPr>
          <w:rFonts w:ascii="Times New Roman" w:hAnsi="Times New Roman"/>
          <w:b/>
          <w:sz w:val="18"/>
          <w:szCs w:val="18"/>
        </w:rPr>
      </w:pPr>
      <w:r>
        <w:rPr>
          <w:rFonts w:ascii="Times New Roman" w:hAnsi="Times New Roman"/>
          <w:sz w:val="18"/>
        </w:rPr>
        <w:lastRenderedPageBreak/>
        <w:t>(</w:t>
      </w:r>
      <w:proofErr w:type="gramStart"/>
      <w:r>
        <w:rPr>
          <w:rFonts w:ascii="Times New Roman" w:hAnsi="Times New Roman"/>
          <w:sz w:val="18"/>
          <w:lang w:val="kk-KZ"/>
        </w:rPr>
        <w:t>алдын</w:t>
      </w:r>
      <w:proofErr w:type="gramEnd"/>
      <w:r>
        <w:rPr>
          <w:rFonts w:ascii="Times New Roman" w:hAnsi="Times New Roman"/>
          <w:sz w:val="18"/>
          <w:lang w:val="kk-KZ"/>
        </w:rPr>
        <w:t xml:space="preserve"> ала тергеу органының жетекшісіне (басшысына) </w:t>
      </w:r>
    </w:p>
    <w:tbl>
      <w:tblPr>
        <w:tblStyle w:val="a4"/>
        <w:tblW w:w="2501" w:type="pct"/>
        <w:tblInd w:w="4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9"/>
      </w:tblGrid>
      <w:tr w:rsidR="00AF2F5E" w:rsidTr="00AF2F5E">
        <w:tc>
          <w:tcPr>
            <w:tcW w:w="5000" w:type="pct"/>
            <w:tcBorders>
              <w:top w:val="nil"/>
              <w:left w:val="nil"/>
              <w:bottom w:val="single" w:sz="4" w:space="0" w:color="auto"/>
              <w:right w:val="nil"/>
            </w:tcBorders>
          </w:tcPr>
          <w:p w:rsidR="00AF2F5E" w:rsidRDefault="00AF2F5E">
            <w:pPr>
              <w:pStyle w:val="ConsNonformat0"/>
              <w:widowControl/>
              <w:rPr>
                <w:rFonts w:ascii="Times New Roman" w:hAnsi="Times New Roman"/>
                <w:sz w:val="24"/>
              </w:rPr>
            </w:pPr>
          </w:p>
        </w:tc>
      </w:tr>
    </w:tbl>
    <w:p w:rsidR="00AF2F5E" w:rsidRDefault="00AF2F5E" w:rsidP="00AF2F5E">
      <w:pPr>
        <w:pStyle w:val="ConsNonformat0"/>
        <w:widowControl/>
        <w:spacing w:line="180" w:lineRule="exact"/>
        <w:ind w:left="3510"/>
        <w:jc w:val="center"/>
        <w:rPr>
          <w:rFonts w:ascii="Times New Roman" w:hAnsi="Times New Roman"/>
          <w:b/>
          <w:sz w:val="18"/>
          <w:szCs w:val="18"/>
        </w:rPr>
      </w:pPr>
      <w:r>
        <w:rPr>
          <w:rFonts w:ascii="Times New Roman" w:hAnsi="Times New Roman"/>
          <w:sz w:val="18"/>
        </w:rPr>
        <w:t xml:space="preserve">                                   </w:t>
      </w:r>
      <w:proofErr w:type="gramStart"/>
      <w:r>
        <w:rPr>
          <w:rFonts w:ascii="Times New Roman" w:hAnsi="Times New Roman"/>
          <w:sz w:val="18"/>
        </w:rPr>
        <w:t>расследования</w:t>
      </w:r>
      <w:proofErr w:type="gramEnd"/>
      <w:r>
        <w:rPr>
          <w:rFonts w:ascii="Times New Roman" w:hAnsi="Times New Roman"/>
          <w:sz w:val="18"/>
        </w:rPr>
        <w:t xml:space="preserve">) </w:t>
      </w:r>
    </w:p>
    <w:tbl>
      <w:tblPr>
        <w:tblStyle w:val="a4"/>
        <w:tblW w:w="2501" w:type="pct"/>
        <w:tblInd w:w="4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9"/>
      </w:tblGrid>
      <w:tr w:rsidR="00AF2F5E" w:rsidTr="00AF2F5E">
        <w:tc>
          <w:tcPr>
            <w:tcW w:w="5000" w:type="pct"/>
            <w:tcBorders>
              <w:top w:val="nil"/>
              <w:left w:val="nil"/>
              <w:bottom w:val="single" w:sz="4" w:space="0" w:color="auto"/>
              <w:right w:val="nil"/>
            </w:tcBorders>
          </w:tcPr>
          <w:p w:rsidR="00AF2F5E" w:rsidRDefault="00AF2F5E">
            <w:pPr>
              <w:pStyle w:val="ConsNonformat0"/>
              <w:widowControl/>
              <w:rPr>
                <w:rFonts w:ascii="Times New Roman" w:hAnsi="Times New Roman"/>
                <w:sz w:val="24"/>
              </w:rPr>
            </w:pPr>
          </w:p>
        </w:tc>
      </w:tr>
    </w:tbl>
    <w:p w:rsidR="00AF2F5E" w:rsidRDefault="00AF2F5E" w:rsidP="00AF2F5E">
      <w:pPr>
        <w:pStyle w:val="ConsNonformat0"/>
        <w:widowControl/>
        <w:spacing w:line="180" w:lineRule="exact"/>
        <w:ind w:left="4926" w:firstLine="30"/>
        <w:jc w:val="center"/>
        <w:rPr>
          <w:rFonts w:ascii="Times New Roman" w:hAnsi="Times New Roman" w:cs="Times New Roman"/>
          <w:sz w:val="18"/>
          <w:szCs w:val="18"/>
        </w:rPr>
      </w:pPr>
      <w:r>
        <w:rPr>
          <w:rFonts w:ascii="Times New Roman" w:hAnsi="Times New Roman" w:cs="Times New Roman"/>
          <w:sz w:val="18"/>
          <w:lang w:val="kk-KZ"/>
        </w:rPr>
        <w:t>сыныптық шені, лауазымы аты-жөні</w:t>
      </w:r>
    </w:p>
    <w:tbl>
      <w:tblPr>
        <w:tblStyle w:val="a4"/>
        <w:tblW w:w="2501" w:type="pct"/>
        <w:tblInd w:w="4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9"/>
      </w:tblGrid>
      <w:tr w:rsidR="00AF2F5E" w:rsidTr="00AF2F5E">
        <w:tc>
          <w:tcPr>
            <w:tcW w:w="5000" w:type="pct"/>
            <w:tcBorders>
              <w:top w:val="nil"/>
              <w:left w:val="nil"/>
              <w:bottom w:val="single" w:sz="4" w:space="0" w:color="auto"/>
              <w:right w:val="nil"/>
            </w:tcBorders>
          </w:tcPr>
          <w:p w:rsidR="00AF2F5E" w:rsidRDefault="00AF2F5E">
            <w:pPr>
              <w:pStyle w:val="ConsNonformat0"/>
              <w:widowControl/>
              <w:rPr>
                <w:rFonts w:ascii="Times New Roman" w:hAnsi="Times New Roman"/>
                <w:sz w:val="24"/>
              </w:rPr>
            </w:pPr>
          </w:p>
        </w:tc>
      </w:tr>
    </w:tbl>
    <w:p w:rsidR="00AF2F5E" w:rsidRDefault="00AF2F5E" w:rsidP="00AF2F5E">
      <w:pPr>
        <w:pStyle w:val="ConsNonformat0"/>
        <w:spacing w:after="120"/>
        <w:jc w:val="center"/>
        <w:outlineLvl w:val="0"/>
        <w:rPr>
          <w:rFonts w:ascii="Times New Roman" w:hAnsi="Times New Roman"/>
          <w:b/>
          <w:sz w:val="28"/>
        </w:rPr>
      </w:pPr>
    </w:p>
    <w:p w:rsidR="00AF2F5E" w:rsidRDefault="00AF2F5E" w:rsidP="00AF2F5E">
      <w:pPr>
        <w:pStyle w:val="ConsNonformat0"/>
        <w:spacing w:after="120" w:line="240" w:lineRule="exact"/>
        <w:jc w:val="center"/>
        <w:outlineLvl w:val="0"/>
        <w:rPr>
          <w:rFonts w:ascii="Times New Roman" w:hAnsi="Times New Roman"/>
          <w:b/>
          <w:sz w:val="32"/>
          <w:szCs w:val="32"/>
        </w:rPr>
      </w:pPr>
    </w:p>
    <w:p w:rsidR="00AF2F5E" w:rsidRDefault="00AF2F5E" w:rsidP="00AF2F5E">
      <w:pPr>
        <w:pStyle w:val="ConsNonformat0"/>
        <w:spacing w:after="120" w:line="240" w:lineRule="exact"/>
        <w:jc w:val="center"/>
        <w:outlineLvl w:val="0"/>
        <w:rPr>
          <w:rFonts w:ascii="Times New Roman" w:hAnsi="Times New Roman"/>
          <w:b/>
          <w:sz w:val="32"/>
          <w:szCs w:val="32"/>
        </w:rPr>
      </w:pPr>
    </w:p>
    <w:p w:rsidR="00AF2F5E" w:rsidRDefault="00AF2F5E" w:rsidP="00AF2F5E">
      <w:pPr>
        <w:pStyle w:val="ConsNonformat0"/>
        <w:spacing w:after="120" w:line="240" w:lineRule="exact"/>
        <w:jc w:val="center"/>
        <w:outlineLvl w:val="0"/>
        <w:rPr>
          <w:rFonts w:ascii="Times New Roman" w:hAnsi="Times New Roman"/>
          <w:b/>
          <w:sz w:val="28"/>
          <w:lang w:val="kk-KZ"/>
        </w:rPr>
      </w:pPr>
      <w:r>
        <w:rPr>
          <w:rFonts w:ascii="Times New Roman" w:hAnsi="Times New Roman"/>
          <w:b/>
          <w:sz w:val="28"/>
          <w:lang w:val="kk-KZ"/>
        </w:rPr>
        <w:t>Қылмыстық құқық бұзушылықтың белгілерінің анықталғандығы туралы</w:t>
      </w:r>
    </w:p>
    <w:p w:rsidR="00AF2F5E" w:rsidRDefault="00AF2F5E" w:rsidP="00AF2F5E">
      <w:pPr>
        <w:pStyle w:val="ConsNonformat0"/>
        <w:spacing w:after="120" w:line="240" w:lineRule="exact"/>
        <w:jc w:val="center"/>
        <w:outlineLvl w:val="0"/>
        <w:rPr>
          <w:rFonts w:ascii="Times New Roman" w:hAnsi="Times New Roman"/>
          <w:b/>
          <w:sz w:val="28"/>
          <w:lang w:val="kk-KZ"/>
        </w:rPr>
      </w:pPr>
      <w:r>
        <w:rPr>
          <w:rFonts w:ascii="Times New Roman" w:hAnsi="Times New Roman"/>
          <w:b/>
          <w:sz w:val="28"/>
          <w:lang w:val="kk-KZ"/>
        </w:rPr>
        <w:t>РАПОРТ</w:t>
      </w:r>
    </w:p>
    <w:p w:rsidR="00AF2F5E" w:rsidRDefault="00AF2F5E" w:rsidP="00AF2F5E">
      <w:pPr>
        <w:pStyle w:val="ConsNonformat0"/>
        <w:spacing w:after="120" w:line="240" w:lineRule="exact"/>
        <w:jc w:val="center"/>
        <w:outlineLvl w:val="0"/>
        <w:rPr>
          <w:rFonts w:ascii="Times New Roman" w:hAnsi="Times New Roman"/>
          <w:b/>
          <w:sz w:val="28"/>
        </w:rPr>
      </w:pPr>
    </w:p>
    <w:tbl>
      <w:tblPr>
        <w:tblW w:w="10245" w:type="dxa"/>
        <w:jc w:val="center"/>
        <w:tblLayout w:type="fixed"/>
        <w:tblCellMar>
          <w:left w:w="56" w:type="dxa"/>
          <w:right w:w="56" w:type="dxa"/>
        </w:tblCellMar>
        <w:tblLook w:val="04A0" w:firstRow="1" w:lastRow="0" w:firstColumn="1" w:lastColumn="0" w:noHBand="0" w:noVBand="1"/>
      </w:tblPr>
      <w:tblGrid>
        <w:gridCol w:w="4522"/>
        <w:gridCol w:w="2282"/>
        <w:gridCol w:w="430"/>
        <w:gridCol w:w="318"/>
        <w:gridCol w:w="1337"/>
        <w:gridCol w:w="517"/>
        <w:gridCol w:w="423"/>
        <w:gridCol w:w="416"/>
      </w:tblGrid>
      <w:tr w:rsidR="00AF2F5E" w:rsidTr="00AF2F5E">
        <w:trPr>
          <w:cantSplit/>
          <w:jc w:val="center"/>
        </w:trPr>
        <w:tc>
          <w:tcPr>
            <w:tcW w:w="4526" w:type="dxa"/>
            <w:tcBorders>
              <w:top w:val="nil"/>
              <w:left w:val="nil"/>
              <w:bottom w:val="single" w:sz="4" w:space="0" w:color="auto"/>
              <w:right w:val="nil"/>
            </w:tcBorders>
          </w:tcPr>
          <w:p w:rsidR="00AF2F5E" w:rsidRDefault="00AF2F5E">
            <w:pPr>
              <w:pStyle w:val="ConsNonformat0"/>
              <w:widowControl/>
              <w:spacing w:line="240" w:lineRule="exact"/>
              <w:rPr>
                <w:rFonts w:ascii="Times New Roman" w:hAnsi="Times New Roman"/>
                <w:sz w:val="24"/>
                <w:lang w:eastAsia="en-US"/>
              </w:rPr>
            </w:pPr>
          </w:p>
        </w:tc>
        <w:tc>
          <w:tcPr>
            <w:tcW w:w="2284" w:type="dxa"/>
            <w:hideMark/>
          </w:tcPr>
          <w:p w:rsidR="00AF2F5E" w:rsidRDefault="00AF2F5E">
            <w:pPr>
              <w:pStyle w:val="ConsNonformat0"/>
              <w:widowControl/>
              <w:spacing w:line="240" w:lineRule="exact"/>
              <w:ind w:right="-50"/>
              <w:jc w:val="right"/>
              <w:rPr>
                <w:rFonts w:ascii="Times New Roman" w:hAnsi="Times New Roman"/>
                <w:sz w:val="24"/>
                <w:lang w:eastAsia="en-US"/>
              </w:rPr>
            </w:pPr>
            <w:r>
              <w:rPr>
                <w:rFonts w:ascii="Times New Roman" w:hAnsi="Times New Roman"/>
                <w:sz w:val="24"/>
                <w:lang w:eastAsia="en-US"/>
              </w:rPr>
              <w:t>«</w:t>
            </w:r>
          </w:p>
        </w:tc>
        <w:tc>
          <w:tcPr>
            <w:tcW w:w="430" w:type="dxa"/>
            <w:tcBorders>
              <w:top w:val="nil"/>
              <w:left w:val="nil"/>
              <w:bottom w:val="single" w:sz="4" w:space="0" w:color="auto"/>
              <w:right w:val="nil"/>
            </w:tcBorders>
            <w:hideMark/>
          </w:tcPr>
          <w:p w:rsidR="00AF2F5E" w:rsidRDefault="00AF2F5E">
            <w:pPr>
              <w:pStyle w:val="ConsNonformat0"/>
              <w:widowControl/>
              <w:spacing w:line="240" w:lineRule="exact"/>
              <w:jc w:val="both"/>
              <w:rPr>
                <w:rFonts w:ascii="Times New Roman" w:hAnsi="Times New Roman"/>
                <w:sz w:val="24"/>
                <w:lang w:eastAsia="en-US"/>
              </w:rPr>
            </w:pPr>
            <w:r>
              <w:rPr>
                <w:rFonts w:ascii="Times New Roman" w:hAnsi="Times New Roman"/>
                <w:sz w:val="24"/>
                <w:lang w:eastAsia="en-US"/>
              </w:rPr>
              <w:t xml:space="preserve">  </w:t>
            </w:r>
          </w:p>
        </w:tc>
        <w:tc>
          <w:tcPr>
            <w:tcW w:w="318" w:type="dxa"/>
            <w:hideMark/>
          </w:tcPr>
          <w:p w:rsidR="00AF2F5E" w:rsidRDefault="00AF2F5E">
            <w:pPr>
              <w:pStyle w:val="ConsNonformat0"/>
              <w:widowControl/>
              <w:spacing w:line="240" w:lineRule="exact"/>
              <w:ind w:hanging="73"/>
              <w:jc w:val="both"/>
              <w:rPr>
                <w:rFonts w:ascii="Times New Roman" w:hAnsi="Times New Roman"/>
                <w:sz w:val="24"/>
                <w:lang w:eastAsia="en-US"/>
              </w:rPr>
            </w:pPr>
            <w:r>
              <w:rPr>
                <w:rFonts w:ascii="Times New Roman" w:hAnsi="Times New Roman"/>
                <w:sz w:val="24"/>
                <w:lang w:eastAsia="en-US"/>
              </w:rPr>
              <w:t>»</w:t>
            </w:r>
          </w:p>
        </w:tc>
        <w:tc>
          <w:tcPr>
            <w:tcW w:w="1338" w:type="dxa"/>
            <w:tcBorders>
              <w:top w:val="nil"/>
              <w:left w:val="nil"/>
              <w:bottom w:val="single" w:sz="4" w:space="0" w:color="auto"/>
              <w:right w:val="nil"/>
            </w:tcBorders>
          </w:tcPr>
          <w:p w:rsidR="00AF2F5E" w:rsidRDefault="00AF2F5E">
            <w:pPr>
              <w:pStyle w:val="ConsNonformat0"/>
              <w:widowControl/>
              <w:spacing w:line="240" w:lineRule="exact"/>
              <w:jc w:val="both"/>
              <w:rPr>
                <w:rFonts w:ascii="Times New Roman" w:hAnsi="Times New Roman"/>
                <w:sz w:val="24"/>
                <w:lang w:eastAsia="en-US"/>
              </w:rPr>
            </w:pPr>
          </w:p>
        </w:tc>
        <w:tc>
          <w:tcPr>
            <w:tcW w:w="517" w:type="dxa"/>
            <w:hideMark/>
          </w:tcPr>
          <w:p w:rsidR="00AF2F5E" w:rsidRDefault="00AF2F5E">
            <w:pPr>
              <w:pStyle w:val="ConsNonformat0"/>
              <w:widowControl/>
              <w:spacing w:line="240" w:lineRule="exact"/>
              <w:ind w:right="-57"/>
              <w:rPr>
                <w:rFonts w:ascii="Times New Roman" w:hAnsi="Times New Roman"/>
                <w:sz w:val="24"/>
                <w:lang w:eastAsia="en-US"/>
              </w:rPr>
            </w:pPr>
            <w:r>
              <w:rPr>
                <w:rFonts w:ascii="Times New Roman" w:hAnsi="Times New Roman"/>
                <w:sz w:val="24"/>
                <w:lang w:eastAsia="en-US"/>
              </w:rPr>
              <w:t xml:space="preserve">   20 </w:t>
            </w:r>
          </w:p>
        </w:tc>
        <w:tc>
          <w:tcPr>
            <w:tcW w:w="423" w:type="dxa"/>
            <w:tcBorders>
              <w:top w:val="nil"/>
              <w:left w:val="nil"/>
              <w:bottom w:val="single" w:sz="4" w:space="0" w:color="auto"/>
              <w:right w:val="nil"/>
            </w:tcBorders>
          </w:tcPr>
          <w:p w:rsidR="00AF2F5E" w:rsidRDefault="00AF2F5E">
            <w:pPr>
              <w:pStyle w:val="ConsNonformat0"/>
              <w:widowControl/>
              <w:spacing w:line="240" w:lineRule="exact"/>
              <w:ind w:left="-57"/>
              <w:rPr>
                <w:rFonts w:ascii="Times New Roman" w:hAnsi="Times New Roman"/>
                <w:sz w:val="24"/>
                <w:lang w:eastAsia="en-US"/>
              </w:rPr>
            </w:pPr>
          </w:p>
        </w:tc>
        <w:tc>
          <w:tcPr>
            <w:tcW w:w="416" w:type="dxa"/>
            <w:hideMark/>
          </w:tcPr>
          <w:p w:rsidR="00AF2F5E" w:rsidRDefault="00AF2F5E">
            <w:pPr>
              <w:pStyle w:val="ConsNonformat0"/>
              <w:widowControl/>
              <w:spacing w:line="240" w:lineRule="exact"/>
              <w:rPr>
                <w:rFonts w:ascii="Times New Roman" w:hAnsi="Times New Roman"/>
                <w:sz w:val="24"/>
                <w:lang w:eastAsia="en-US"/>
              </w:rPr>
            </w:pPr>
            <w:r>
              <w:rPr>
                <w:rFonts w:ascii="Times New Roman" w:hAnsi="Times New Roman"/>
                <w:sz w:val="24"/>
                <w:lang w:eastAsia="en-US"/>
              </w:rPr>
              <w:t>ж.</w:t>
            </w:r>
          </w:p>
        </w:tc>
      </w:tr>
    </w:tbl>
    <w:p w:rsidR="00AF2F5E" w:rsidRDefault="00AF2F5E" w:rsidP="00AF2F5E">
      <w:pPr>
        <w:pStyle w:val="ConsNonformat0"/>
        <w:widowControl/>
        <w:spacing w:line="180" w:lineRule="exact"/>
        <w:ind w:left="-90" w:right="6411"/>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lang w:val="kk-KZ"/>
        </w:rPr>
        <w:t>жазылған</w:t>
      </w:r>
      <w:proofErr w:type="gramEnd"/>
      <w:r>
        <w:rPr>
          <w:rFonts w:ascii="Times New Roman" w:hAnsi="Times New Roman"/>
          <w:sz w:val="18"/>
          <w:lang w:val="kk-KZ"/>
        </w:rPr>
        <w:t xml:space="preserve"> орны</w:t>
      </w:r>
      <w:r>
        <w:rPr>
          <w:rFonts w:ascii="Times New Roman" w:hAnsi="Times New Roman"/>
          <w:sz w:val="18"/>
        </w:rPr>
        <w:t>)</w:t>
      </w:r>
    </w:p>
    <w:p w:rsidR="00AF2F5E" w:rsidRDefault="00AF2F5E" w:rsidP="00AF2F5E">
      <w:pPr>
        <w:pStyle w:val="ConsNonformat0"/>
        <w:spacing w:after="120"/>
        <w:jc w:val="center"/>
        <w:outlineLvl w:val="0"/>
        <w:rPr>
          <w:rFonts w:ascii="Times New Roman" w:hAnsi="Times New Roman"/>
          <w:b/>
          <w:sz w:val="28"/>
        </w:rPr>
      </w:pPr>
    </w:p>
    <w:tbl>
      <w:tblPr>
        <w:tblW w:w="0" w:type="auto"/>
        <w:tblLayout w:type="fixed"/>
        <w:tblLook w:val="04A0" w:firstRow="1" w:lastRow="0" w:firstColumn="1" w:lastColumn="0" w:noHBand="0" w:noVBand="1"/>
      </w:tblPr>
      <w:tblGrid>
        <w:gridCol w:w="6768"/>
        <w:gridCol w:w="3369"/>
      </w:tblGrid>
      <w:tr w:rsidR="00AF2F5E" w:rsidTr="00AF2F5E">
        <w:tc>
          <w:tcPr>
            <w:tcW w:w="6768" w:type="dxa"/>
            <w:hideMark/>
          </w:tcPr>
          <w:p w:rsidR="00AF2F5E" w:rsidRDefault="00AF2F5E">
            <w:pPr>
              <w:pStyle w:val="ConsNonformat0"/>
              <w:widowControl/>
              <w:spacing w:line="256" w:lineRule="auto"/>
              <w:ind w:firstLine="540"/>
              <w:rPr>
                <w:rFonts w:ascii="Times New Roman" w:hAnsi="Times New Roman"/>
                <w:sz w:val="24"/>
                <w:lang w:eastAsia="en-US"/>
              </w:rPr>
            </w:pPr>
            <w:r>
              <w:rPr>
                <w:rFonts w:ascii="Times New Roman" w:hAnsi="Times New Roman"/>
                <w:sz w:val="24"/>
                <w:lang w:eastAsia="en-US"/>
              </w:rPr>
              <w:t xml:space="preserve"> </w:t>
            </w:r>
            <w:r>
              <w:rPr>
                <w:rFonts w:ascii="Times New Roman" w:hAnsi="Times New Roman"/>
                <w:sz w:val="24"/>
                <w:lang w:val="kk-KZ" w:eastAsia="en-US"/>
              </w:rPr>
              <w:t xml:space="preserve"> ҚР ҚПК 184 бабына сәйкес келісі оқиғаны баяндаймын </w:t>
            </w:r>
          </w:p>
        </w:tc>
        <w:tc>
          <w:tcPr>
            <w:tcW w:w="3369"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840"/>
        <w:jc w:val="center"/>
        <w:rPr>
          <w:rFonts w:ascii="Times New Roman" w:hAnsi="Times New Roman"/>
          <w:i/>
          <w:sz w:val="18"/>
        </w:rPr>
      </w:pPr>
      <w:r>
        <w:rPr>
          <w:rFonts w:ascii="Times New Roman" w:hAnsi="Times New Roman"/>
          <w:i/>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8"/>
      </w:tblGrid>
      <w:tr w:rsidR="00AF2F5E" w:rsidTr="00AF2F5E">
        <w:trPr>
          <w:cantSplit/>
        </w:trPr>
        <w:tc>
          <w:tcPr>
            <w:tcW w:w="10138"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840"/>
        <w:jc w:val="center"/>
        <w:rPr>
          <w:rFonts w:ascii="Times New Roman" w:hAnsi="Times New Roman"/>
          <w:sz w:val="18"/>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0"/>
      </w:tblGrid>
      <w:tr w:rsidR="00AF2F5E" w:rsidTr="00AF2F5E">
        <w:trPr>
          <w:cantSplit/>
        </w:trPr>
        <w:tc>
          <w:tcPr>
            <w:tcW w:w="10138"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r w:rsidR="00AF2F5E" w:rsidTr="00AF2F5E">
        <w:trPr>
          <w:cantSplit/>
        </w:trPr>
        <w:tc>
          <w:tcPr>
            <w:tcW w:w="10137" w:type="dxa"/>
            <w:tcBorders>
              <w:top w:val="nil"/>
              <w:left w:val="nil"/>
              <w:bottom w:val="single" w:sz="4" w:space="0" w:color="auto"/>
              <w:right w:val="nil"/>
            </w:tcBorders>
            <w:hideMark/>
          </w:tcPr>
          <w:p w:rsidR="00AF2F5E" w:rsidRDefault="00AF2F5E">
            <w:pPr>
              <w:pStyle w:val="ConsNonformat0"/>
              <w:widowControl/>
              <w:spacing w:line="256" w:lineRule="auto"/>
              <w:jc w:val="center"/>
              <w:rPr>
                <w:rFonts w:ascii="Times New Roman" w:hAnsi="Times New Roman"/>
                <w:sz w:val="24"/>
                <w:lang w:eastAsia="en-US"/>
              </w:rPr>
            </w:pPr>
            <w:r>
              <w:rPr>
                <w:rFonts w:ascii="Times New Roman" w:hAnsi="Times New Roman"/>
                <w:sz w:val="18"/>
                <w:lang w:eastAsia="en-US"/>
              </w:rPr>
              <w:t>(</w:t>
            </w:r>
            <w:proofErr w:type="gramStart"/>
            <w:r>
              <w:rPr>
                <w:rFonts w:ascii="Times New Roman" w:hAnsi="Times New Roman"/>
                <w:sz w:val="18"/>
                <w:lang w:val="kk-KZ" w:eastAsia="en-US"/>
              </w:rPr>
              <w:t>қылмыстық</w:t>
            </w:r>
            <w:proofErr w:type="gramEnd"/>
            <w:r>
              <w:rPr>
                <w:rFonts w:ascii="Times New Roman" w:hAnsi="Times New Roman"/>
                <w:sz w:val="18"/>
                <w:lang w:val="kk-KZ" w:eastAsia="en-US"/>
              </w:rPr>
              <w:t xml:space="preserve"> құқық бұзушылықтың белгілері бар іс-әрекет туралы хабарламаның мазмұны, ақпараттың алынған көзі, алдын ала құқықтық саралануы) </w:t>
            </w:r>
          </w:p>
        </w:tc>
      </w:tr>
    </w:tbl>
    <w:p w:rsidR="00AF2F5E" w:rsidRDefault="00AF2F5E" w:rsidP="00AF2F5E">
      <w:pPr>
        <w:pStyle w:val="ConsNonformat0"/>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center"/>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AF2F5E" w:rsidTr="00AF2F5E">
        <w:trPr>
          <w:cantSplit/>
        </w:trPr>
        <w:tc>
          <w:tcPr>
            <w:tcW w:w="10137"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2520"/>
        <w:jc w:val="center"/>
        <w:rPr>
          <w:rFonts w:ascii="Times New Roman" w:hAnsi="Times New Roman"/>
          <w:sz w:val="18"/>
        </w:rPr>
      </w:pPr>
    </w:p>
    <w:p w:rsidR="00AF2F5E" w:rsidRDefault="00AF2F5E" w:rsidP="00AF2F5E">
      <w:pPr>
        <w:pStyle w:val="ConsNonformat0"/>
        <w:widowControl/>
        <w:spacing w:line="180" w:lineRule="exact"/>
        <w:ind w:left="2520"/>
        <w:jc w:val="center"/>
        <w:rPr>
          <w:rFonts w:ascii="Times New Roman" w:hAnsi="Times New Roman"/>
          <w:sz w:val="18"/>
        </w:rPr>
      </w:pPr>
    </w:p>
    <w:p w:rsidR="00AF2F5E" w:rsidRDefault="00AF2F5E" w:rsidP="00AF2F5E">
      <w:pPr>
        <w:pStyle w:val="ConsNonformat0"/>
        <w:widowControl/>
        <w:spacing w:line="180" w:lineRule="exact"/>
        <w:ind w:left="2520"/>
        <w:jc w:val="center"/>
        <w:rPr>
          <w:rFonts w:ascii="Times New Roman" w:hAnsi="Times New Roman"/>
          <w:sz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469"/>
        <w:gridCol w:w="3780"/>
      </w:tblGrid>
      <w:tr w:rsidR="00AF2F5E" w:rsidTr="00AF2F5E">
        <w:trPr>
          <w:cantSplit/>
          <w:jc w:val="right"/>
        </w:trPr>
        <w:tc>
          <w:tcPr>
            <w:tcW w:w="3870" w:type="dxa"/>
            <w:tcBorders>
              <w:top w:val="nil"/>
              <w:left w:val="nil"/>
              <w:bottom w:val="single" w:sz="4" w:space="0" w:color="auto"/>
              <w:right w:val="nil"/>
            </w:tcBorders>
          </w:tcPr>
          <w:p w:rsidR="00AF2F5E" w:rsidRDefault="00AF2F5E">
            <w:pPr>
              <w:pStyle w:val="ConsNonformat0"/>
              <w:widowControl/>
              <w:spacing w:line="256" w:lineRule="auto"/>
              <w:ind w:firstLine="539"/>
              <w:jc w:val="both"/>
              <w:rPr>
                <w:rFonts w:ascii="Times New Roman" w:hAnsi="Times New Roman"/>
                <w:sz w:val="24"/>
                <w:lang w:eastAsia="en-US"/>
              </w:rPr>
            </w:pPr>
          </w:p>
        </w:tc>
        <w:tc>
          <w:tcPr>
            <w:tcW w:w="2469" w:type="dxa"/>
            <w:tcBorders>
              <w:top w:val="nil"/>
              <w:left w:val="nil"/>
              <w:bottom w:val="nil"/>
              <w:right w:val="nil"/>
            </w:tcBorders>
          </w:tcPr>
          <w:p w:rsidR="00AF2F5E" w:rsidRDefault="00AF2F5E">
            <w:pPr>
              <w:pStyle w:val="ConsNonformat0"/>
              <w:widowControl/>
              <w:spacing w:line="256" w:lineRule="auto"/>
              <w:ind w:firstLine="539"/>
              <w:jc w:val="both"/>
              <w:rPr>
                <w:rFonts w:ascii="Times New Roman" w:hAnsi="Times New Roman"/>
                <w:sz w:val="24"/>
                <w:lang w:eastAsia="en-US"/>
              </w:rPr>
            </w:pPr>
          </w:p>
        </w:tc>
        <w:tc>
          <w:tcPr>
            <w:tcW w:w="3780" w:type="dxa"/>
            <w:tcBorders>
              <w:top w:val="nil"/>
              <w:left w:val="nil"/>
              <w:bottom w:val="nil"/>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rPr>
          <w:rFonts w:ascii="Times New Roman" w:hAnsi="Times New Roman" w:cs="Times New Roman"/>
          <w:sz w:val="24"/>
          <w:szCs w:val="24"/>
        </w:rPr>
      </w:pPr>
      <w:r>
        <w:rPr>
          <w:rFonts w:ascii="Times New Roman" w:hAnsi="Times New Roman" w:cs="Times New Roman"/>
          <w:sz w:val="18"/>
        </w:rPr>
        <w:t xml:space="preserve">                           (</w:t>
      </w:r>
      <w:proofErr w:type="gramStart"/>
      <w:r>
        <w:rPr>
          <w:rFonts w:ascii="Times New Roman" w:hAnsi="Times New Roman" w:cs="Times New Roman"/>
          <w:sz w:val="18"/>
          <w:lang w:val="kk-KZ"/>
        </w:rPr>
        <w:t>лауазымы</w:t>
      </w:r>
      <w:proofErr w:type="gramEnd"/>
      <w:r>
        <w:rPr>
          <w:rFonts w:ascii="Times New Roman" w:hAnsi="Times New Roman" w:cs="Times New Roman"/>
          <w:sz w:val="18"/>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70"/>
        <w:gridCol w:w="1890"/>
        <w:gridCol w:w="309"/>
        <w:gridCol w:w="3780"/>
      </w:tblGrid>
      <w:tr w:rsidR="00AF2F5E" w:rsidTr="00AF2F5E">
        <w:trPr>
          <w:cantSplit/>
          <w:jc w:val="right"/>
        </w:trPr>
        <w:tc>
          <w:tcPr>
            <w:tcW w:w="3870" w:type="dxa"/>
            <w:tcBorders>
              <w:top w:val="nil"/>
              <w:left w:val="nil"/>
              <w:bottom w:val="single" w:sz="4" w:space="0" w:color="auto"/>
              <w:right w:val="nil"/>
            </w:tcBorders>
          </w:tcPr>
          <w:p w:rsidR="00AF2F5E" w:rsidRDefault="00AF2F5E">
            <w:pPr>
              <w:pStyle w:val="ConsNonformat0"/>
              <w:widowControl/>
              <w:spacing w:line="256" w:lineRule="auto"/>
              <w:ind w:firstLine="539"/>
              <w:jc w:val="both"/>
              <w:rPr>
                <w:rFonts w:ascii="Times New Roman" w:hAnsi="Times New Roman"/>
                <w:sz w:val="24"/>
                <w:lang w:eastAsia="en-US"/>
              </w:rPr>
            </w:pPr>
          </w:p>
        </w:tc>
        <w:tc>
          <w:tcPr>
            <w:tcW w:w="270" w:type="dxa"/>
            <w:tcBorders>
              <w:top w:val="nil"/>
              <w:left w:val="nil"/>
              <w:bottom w:val="nil"/>
              <w:right w:val="nil"/>
            </w:tcBorders>
          </w:tcPr>
          <w:p w:rsidR="00AF2F5E" w:rsidRDefault="00AF2F5E">
            <w:pPr>
              <w:pStyle w:val="ConsNonformat0"/>
              <w:widowControl/>
              <w:spacing w:line="256" w:lineRule="auto"/>
              <w:ind w:firstLine="539"/>
              <w:jc w:val="both"/>
              <w:rPr>
                <w:rFonts w:ascii="Times New Roman" w:hAnsi="Times New Roman"/>
                <w:sz w:val="24"/>
                <w:lang w:eastAsia="en-US"/>
              </w:rPr>
            </w:pPr>
          </w:p>
        </w:tc>
        <w:tc>
          <w:tcPr>
            <w:tcW w:w="1890" w:type="dxa"/>
            <w:tcBorders>
              <w:top w:val="nil"/>
              <w:left w:val="nil"/>
              <w:bottom w:val="single" w:sz="4" w:space="0" w:color="auto"/>
              <w:right w:val="nil"/>
            </w:tcBorders>
          </w:tcPr>
          <w:p w:rsidR="00AF2F5E" w:rsidRDefault="00AF2F5E">
            <w:pPr>
              <w:pStyle w:val="ConsNonformat0"/>
              <w:widowControl/>
              <w:spacing w:line="256" w:lineRule="auto"/>
              <w:ind w:firstLine="539"/>
              <w:jc w:val="both"/>
              <w:rPr>
                <w:rFonts w:ascii="Times New Roman" w:hAnsi="Times New Roman"/>
                <w:sz w:val="24"/>
                <w:lang w:eastAsia="en-US"/>
              </w:rPr>
            </w:pPr>
          </w:p>
        </w:tc>
        <w:tc>
          <w:tcPr>
            <w:tcW w:w="309" w:type="dxa"/>
            <w:tcBorders>
              <w:top w:val="nil"/>
              <w:left w:val="nil"/>
              <w:bottom w:val="nil"/>
              <w:right w:val="nil"/>
            </w:tcBorders>
          </w:tcPr>
          <w:p w:rsidR="00AF2F5E" w:rsidRDefault="00AF2F5E">
            <w:pPr>
              <w:pStyle w:val="ConsNonformat0"/>
              <w:widowControl/>
              <w:spacing w:line="256" w:lineRule="auto"/>
              <w:ind w:firstLine="539"/>
              <w:jc w:val="both"/>
              <w:rPr>
                <w:rFonts w:ascii="Times New Roman" w:hAnsi="Times New Roman"/>
                <w:sz w:val="24"/>
                <w:lang w:eastAsia="en-US"/>
              </w:rPr>
            </w:pPr>
          </w:p>
        </w:tc>
        <w:tc>
          <w:tcPr>
            <w:tcW w:w="3780"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right="-69"/>
        <w:rPr>
          <w:rFonts w:ascii="Times New Roman" w:hAnsi="Times New Roman" w:cs="Times New Roman"/>
          <w:sz w:val="18"/>
          <w:szCs w:val="18"/>
        </w:rPr>
      </w:pPr>
      <w:r>
        <w:rPr>
          <w:rFonts w:ascii="Times New Roman" w:hAnsi="Times New Roman" w:cs="Times New Roman"/>
          <w:sz w:val="18"/>
        </w:rPr>
        <w:t xml:space="preserve">               </w:t>
      </w:r>
      <w:r>
        <w:rPr>
          <w:rFonts w:ascii="Times New Roman" w:hAnsi="Times New Roman" w:cs="Times New Roman"/>
          <w:sz w:val="18"/>
          <w:lang w:val="kk-KZ"/>
        </w:rPr>
        <w:t>сыныптық шені</w:t>
      </w:r>
      <w:r>
        <w:rPr>
          <w:rFonts w:ascii="Times New Roman" w:hAnsi="Times New Roman" w:cs="Times New Roman"/>
          <w:sz w:val="18"/>
          <w:szCs w:val="18"/>
        </w:rPr>
        <w:t xml:space="preserve">                                           (</w:t>
      </w:r>
      <w:r>
        <w:rPr>
          <w:rFonts w:ascii="Times New Roman" w:hAnsi="Times New Roman" w:cs="Times New Roman"/>
          <w:sz w:val="18"/>
          <w:szCs w:val="18"/>
          <w:lang w:val="kk-KZ"/>
        </w:rPr>
        <w:t>қолы</w:t>
      </w: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lang w:val="kk-KZ"/>
        </w:rPr>
        <w:t>аты-жөні</w:t>
      </w:r>
      <w:r>
        <w:rPr>
          <w:rFonts w:ascii="Times New Roman" w:hAnsi="Times New Roman" w:cs="Times New Roman"/>
          <w:sz w:val="18"/>
          <w:szCs w:val="18"/>
        </w:rPr>
        <w:t>)</w:t>
      </w:r>
    </w:p>
    <w:p w:rsidR="00AF2F5E" w:rsidRDefault="00AF2F5E" w:rsidP="00AF2F5E">
      <w:pPr>
        <w:pStyle w:val="ConsNonformat0"/>
        <w:widowControl/>
        <w:spacing w:line="180" w:lineRule="exact"/>
        <w:ind w:left="2520"/>
        <w:jc w:val="center"/>
        <w:rPr>
          <w:rFonts w:ascii="Times New Roman" w:hAnsi="Times New Roman"/>
          <w:sz w:val="18"/>
        </w:rPr>
      </w:pPr>
    </w:p>
    <w:p w:rsidR="00AF2F5E" w:rsidRDefault="00AF2F5E" w:rsidP="00AF2F5E">
      <w:pPr>
        <w:pStyle w:val="ConsNonformat0"/>
        <w:widowControl/>
        <w:spacing w:line="180" w:lineRule="exact"/>
        <w:rPr>
          <w:rFonts w:ascii="Times New Roman" w:hAnsi="Times New Roman"/>
          <w:b/>
          <w:sz w:val="28"/>
          <w:szCs w:val="28"/>
          <w:lang w:val="kk-KZ"/>
        </w:rPr>
      </w:pPr>
      <w:r>
        <w:rPr>
          <w:rFonts w:ascii="Times New Roman" w:hAnsi="Times New Roman"/>
          <w:sz w:val="18"/>
        </w:rPr>
        <w:lastRenderedPageBreak/>
        <w:t xml:space="preserve">                                                                    </w:t>
      </w:r>
      <w:r>
        <w:rPr>
          <w:rFonts w:ascii="Times New Roman" w:hAnsi="Times New Roman"/>
          <w:b/>
          <w:sz w:val="28"/>
          <w:szCs w:val="28"/>
          <w:lang w:val="kk-KZ"/>
        </w:rPr>
        <w:t>Істі өз өндісініе қабылдау туралы</w:t>
      </w:r>
    </w:p>
    <w:p w:rsidR="00AF2F5E" w:rsidRDefault="00AF2F5E" w:rsidP="00AF2F5E">
      <w:pPr>
        <w:pStyle w:val="ConsNonformat0"/>
        <w:widowControl/>
        <w:spacing w:line="240" w:lineRule="exact"/>
        <w:jc w:val="center"/>
        <w:rPr>
          <w:rFonts w:ascii="Times New Roman" w:hAnsi="Times New Roman"/>
          <w:b/>
          <w:sz w:val="28"/>
          <w:szCs w:val="28"/>
        </w:rPr>
      </w:pPr>
      <w:r>
        <w:rPr>
          <w:rFonts w:ascii="Times New Roman" w:hAnsi="Times New Roman"/>
          <w:b/>
          <w:sz w:val="28"/>
          <w:szCs w:val="28"/>
          <w:lang w:val="kk-KZ"/>
        </w:rPr>
        <w:t>ҚАУЛЫ</w:t>
      </w:r>
    </w:p>
    <w:p w:rsidR="00AF2F5E" w:rsidRDefault="00AF2F5E" w:rsidP="00AF2F5E">
      <w:pPr>
        <w:pStyle w:val="ConsNonformat0"/>
        <w:widowControl/>
        <w:spacing w:line="360" w:lineRule="auto"/>
        <w:rPr>
          <w:rFonts w:ascii="Times New Roman" w:hAnsi="Times New Roman"/>
        </w:rPr>
      </w:pPr>
    </w:p>
    <w:tbl>
      <w:tblPr>
        <w:tblW w:w="10155" w:type="dxa"/>
        <w:jc w:val="center"/>
        <w:tblLayout w:type="fixed"/>
        <w:tblCellMar>
          <w:left w:w="56" w:type="dxa"/>
          <w:right w:w="56" w:type="dxa"/>
        </w:tblCellMar>
        <w:tblLook w:val="04A0" w:firstRow="1" w:lastRow="0" w:firstColumn="1" w:lastColumn="0" w:noHBand="0" w:noVBand="1"/>
      </w:tblPr>
      <w:tblGrid>
        <w:gridCol w:w="4077"/>
        <w:gridCol w:w="2735"/>
        <w:gridCol w:w="430"/>
        <w:gridCol w:w="318"/>
        <w:gridCol w:w="1482"/>
        <w:gridCol w:w="373"/>
        <w:gridCol w:w="324"/>
        <w:gridCol w:w="416"/>
      </w:tblGrid>
      <w:tr w:rsidR="00AF2F5E" w:rsidTr="00AF2F5E">
        <w:trPr>
          <w:cantSplit/>
          <w:jc w:val="center"/>
        </w:trPr>
        <w:tc>
          <w:tcPr>
            <w:tcW w:w="4076" w:type="dxa"/>
            <w:tcBorders>
              <w:top w:val="nil"/>
              <w:left w:val="nil"/>
              <w:bottom w:val="single" w:sz="4" w:space="0" w:color="auto"/>
              <w:right w:val="nil"/>
            </w:tcBorders>
          </w:tcPr>
          <w:p w:rsidR="00AF2F5E" w:rsidRDefault="00AF2F5E">
            <w:pPr>
              <w:pStyle w:val="ConsNonformat0"/>
              <w:widowControl/>
              <w:spacing w:line="240" w:lineRule="exact"/>
              <w:rPr>
                <w:rFonts w:ascii="Times New Roman" w:hAnsi="Times New Roman"/>
                <w:sz w:val="24"/>
                <w:lang w:eastAsia="en-US"/>
              </w:rPr>
            </w:pPr>
          </w:p>
        </w:tc>
        <w:tc>
          <w:tcPr>
            <w:tcW w:w="2734" w:type="dxa"/>
            <w:hideMark/>
          </w:tcPr>
          <w:p w:rsidR="00AF2F5E" w:rsidRDefault="00AF2F5E">
            <w:pPr>
              <w:pStyle w:val="ConsNonformat0"/>
              <w:widowControl/>
              <w:spacing w:line="240" w:lineRule="exact"/>
              <w:ind w:right="-50"/>
              <w:jc w:val="right"/>
              <w:rPr>
                <w:rFonts w:ascii="Times New Roman" w:hAnsi="Times New Roman"/>
                <w:sz w:val="24"/>
                <w:lang w:eastAsia="en-US"/>
              </w:rPr>
            </w:pPr>
            <w:r>
              <w:rPr>
                <w:rFonts w:ascii="Times New Roman" w:hAnsi="Times New Roman"/>
                <w:sz w:val="24"/>
                <w:lang w:eastAsia="en-US"/>
              </w:rPr>
              <w:t>«</w:t>
            </w:r>
          </w:p>
        </w:tc>
        <w:tc>
          <w:tcPr>
            <w:tcW w:w="430" w:type="dxa"/>
            <w:tcBorders>
              <w:top w:val="nil"/>
              <w:left w:val="nil"/>
              <w:bottom w:val="single" w:sz="4" w:space="0" w:color="auto"/>
              <w:right w:val="nil"/>
            </w:tcBorders>
          </w:tcPr>
          <w:p w:rsidR="00AF2F5E" w:rsidRDefault="00AF2F5E">
            <w:pPr>
              <w:pStyle w:val="ConsNonformat0"/>
              <w:widowControl/>
              <w:spacing w:line="240" w:lineRule="exact"/>
              <w:jc w:val="both"/>
              <w:rPr>
                <w:rFonts w:ascii="Times New Roman" w:hAnsi="Times New Roman"/>
                <w:sz w:val="24"/>
                <w:lang w:eastAsia="en-US"/>
              </w:rPr>
            </w:pPr>
          </w:p>
        </w:tc>
        <w:tc>
          <w:tcPr>
            <w:tcW w:w="318" w:type="dxa"/>
            <w:hideMark/>
          </w:tcPr>
          <w:p w:rsidR="00AF2F5E" w:rsidRDefault="00AF2F5E">
            <w:pPr>
              <w:pStyle w:val="ConsNonformat0"/>
              <w:widowControl/>
              <w:spacing w:line="240" w:lineRule="exact"/>
              <w:ind w:hanging="73"/>
              <w:jc w:val="both"/>
              <w:rPr>
                <w:rFonts w:ascii="Times New Roman" w:hAnsi="Times New Roman"/>
                <w:sz w:val="24"/>
                <w:lang w:eastAsia="en-US"/>
              </w:rPr>
            </w:pPr>
            <w:r>
              <w:rPr>
                <w:rFonts w:ascii="Times New Roman" w:hAnsi="Times New Roman"/>
                <w:sz w:val="24"/>
                <w:lang w:eastAsia="en-US"/>
              </w:rPr>
              <w:t>»</w:t>
            </w:r>
          </w:p>
        </w:tc>
        <w:tc>
          <w:tcPr>
            <w:tcW w:w="1482" w:type="dxa"/>
            <w:tcBorders>
              <w:top w:val="nil"/>
              <w:left w:val="nil"/>
              <w:bottom w:val="single" w:sz="4" w:space="0" w:color="auto"/>
              <w:right w:val="nil"/>
            </w:tcBorders>
          </w:tcPr>
          <w:p w:rsidR="00AF2F5E" w:rsidRDefault="00AF2F5E">
            <w:pPr>
              <w:pStyle w:val="ConsNonformat0"/>
              <w:widowControl/>
              <w:spacing w:line="240" w:lineRule="exact"/>
              <w:jc w:val="both"/>
              <w:rPr>
                <w:rFonts w:ascii="Times New Roman" w:hAnsi="Times New Roman"/>
                <w:sz w:val="24"/>
                <w:lang w:eastAsia="en-US"/>
              </w:rPr>
            </w:pPr>
          </w:p>
        </w:tc>
        <w:tc>
          <w:tcPr>
            <w:tcW w:w="373" w:type="dxa"/>
            <w:hideMark/>
          </w:tcPr>
          <w:p w:rsidR="00AF2F5E" w:rsidRDefault="00AF2F5E">
            <w:pPr>
              <w:pStyle w:val="ConsNonformat0"/>
              <w:widowControl/>
              <w:spacing w:line="240" w:lineRule="exact"/>
              <w:ind w:right="-57"/>
              <w:jc w:val="right"/>
              <w:rPr>
                <w:rFonts w:ascii="Times New Roman" w:hAnsi="Times New Roman"/>
                <w:sz w:val="24"/>
                <w:lang w:eastAsia="en-US"/>
              </w:rPr>
            </w:pPr>
            <w:r>
              <w:rPr>
                <w:rFonts w:ascii="Times New Roman" w:hAnsi="Times New Roman"/>
                <w:sz w:val="24"/>
                <w:lang w:eastAsia="en-US"/>
              </w:rPr>
              <w:t xml:space="preserve">20 </w:t>
            </w:r>
          </w:p>
        </w:tc>
        <w:tc>
          <w:tcPr>
            <w:tcW w:w="324" w:type="dxa"/>
            <w:tcBorders>
              <w:top w:val="nil"/>
              <w:left w:val="nil"/>
              <w:bottom w:val="single" w:sz="4" w:space="0" w:color="auto"/>
              <w:right w:val="nil"/>
            </w:tcBorders>
          </w:tcPr>
          <w:p w:rsidR="00AF2F5E" w:rsidRDefault="00AF2F5E">
            <w:pPr>
              <w:pStyle w:val="ConsNonformat0"/>
              <w:widowControl/>
              <w:spacing w:line="240" w:lineRule="exact"/>
              <w:ind w:left="-57"/>
              <w:rPr>
                <w:rFonts w:ascii="Times New Roman" w:hAnsi="Times New Roman"/>
                <w:sz w:val="24"/>
                <w:lang w:eastAsia="en-US"/>
              </w:rPr>
            </w:pPr>
          </w:p>
        </w:tc>
        <w:tc>
          <w:tcPr>
            <w:tcW w:w="416" w:type="dxa"/>
            <w:hideMark/>
          </w:tcPr>
          <w:p w:rsidR="00AF2F5E" w:rsidRDefault="00AF2F5E">
            <w:pPr>
              <w:pStyle w:val="ConsNonformat0"/>
              <w:widowControl/>
              <w:spacing w:line="240" w:lineRule="exact"/>
              <w:rPr>
                <w:rFonts w:ascii="Times New Roman" w:hAnsi="Times New Roman"/>
                <w:sz w:val="24"/>
                <w:lang w:eastAsia="en-US"/>
              </w:rPr>
            </w:pPr>
            <w:r>
              <w:rPr>
                <w:rFonts w:ascii="Times New Roman" w:hAnsi="Times New Roman"/>
                <w:sz w:val="24"/>
                <w:lang w:val="kk-KZ" w:eastAsia="en-US"/>
              </w:rPr>
              <w:t>ж</w:t>
            </w:r>
            <w:r>
              <w:rPr>
                <w:rFonts w:ascii="Times New Roman" w:hAnsi="Times New Roman"/>
                <w:sz w:val="24"/>
                <w:lang w:eastAsia="en-US"/>
              </w:rPr>
              <w:t>.</w:t>
            </w:r>
          </w:p>
        </w:tc>
      </w:tr>
    </w:tbl>
    <w:p w:rsidR="00AF2F5E" w:rsidRDefault="00AF2F5E" w:rsidP="00AF2F5E">
      <w:pPr>
        <w:pStyle w:val="ConsNonformat0"/>
        <w:widowControl/>
        <w:spacing w:line="180" w:lineRule="exact"/>
        <w:ind w:left="-90" w:right="7401"/>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lang w:val="kk-KZ"/>
        </w:rPr>
        <w:t>толтыру</w:t>
      </w:r>
      <w:proofErr w:type="gramEnd"/>
      <w:r>
        <w:rPr>
          <w:rFonts w:ascii="Times New Roman" w:hAnsi="Times New Roman"/>
          <w:sz w:val="18"/>
          <w:lang w:val="kk-KZ"/>
        </w:rPr>
        <w:t xml:space="preserve"> орны</w:t>
      </w:r>
      <w:r>
        <w:rPr>
          <w:rFonts w:ascii="Times New Roman" w:hAnsi="Times New Roman"/>
          <w:sz w:val="18"/>
        </w:rPr>
        <w:t>)</w:t>
      </w:r>
    </w:p>
    <w:p w:rsidR="00AF2F5E" w:rsidRDefault="00AF2F5E" w:rsidP="00AF2F5E">
      <w:pPr>
        <w:pStyle w:val="ConsNonformat0"/>
        <w:widowControl/>
        <w:rPr>
          <w:rFonts w:ascii="Times New Roman" w:hAnsi="Times New Roman"/>
          <w:sz w:val="24"/>
        </w:rPr>
      </w:pPr>
      <w:bookmarkStart w:id="0" w:name="_GoBack"/>
      <w:bookmarkEnd w:id="0"/>
    </w:p>
    <w:tbl>
      <w:tblPr>
        <w:tblW w:w="0" w:type="auto"/>
        <w:tblLayout w:type="fixed"/>
        <w:tblLook w:val="04A0" w:firstRow="1" w:lastRow="0" w:firstColumn="1" w:lastColumn="0" w:noHBand="0" w:noVBand="1"/>
      </w:tblPr>
      <w:tblGrid>
        <w:gridCol w:w="1008"/>
        <w:gridCol w:w="9129"/>
      </w:tblGrid>
      <w:tr w:rsidR="00AF2F5E" w:rsidTr="00AF2F5E">
        <w:tc>
          <w:tcPr>
            <w:tcW w:w="1008" w:type="dxa"/>
            <w:hideMark/>
          </w:tcPr>
          <w:p w:rsidR="00AF2F5E" w:rsidRDefault="00AF2F5E">
            <w:pPr>
              <w:pStyle w:val="ConsNonformat0"/>
              <w:widowControl/>
              <w:spacing w:line="256" w:lineRule="auto"/>
              <w:rPr>
                <w:rFonts w:ascii="Times New Roman" w:hAnsi="Times New Roman"/>
                <w:sz w:val="24"/>
                <w:lang w:eastAsia="en-US"/>
              </w:rPr>
            </w:pPr>
            <w:r>
              <w:rPr>
                <w:rFonts w:ascii="Times New Roman" w:hAnsi="Times New Roman"/>
                <w:sz w:val="24"/>
                <w:lang w:val="kk-KZ" w:eastAsia="en-US"/>
              </w:rPr>
              <w:t>Мен</w:t>
            </w:r>
          </w:p>
        </w:tc>
        <w:tc>
          <w:tcPr>
            <w:tcW w:w="9129"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840"/>
        <w:jc w:val="center"/>
        <w:rPr>
          <w:rFonts w:ascii="Times New Roman" w:hAnsi="Times New Roman"/>
          <w:sz w:val="18"/>
        </w:rPr>
      </w:pPr>
      <w:r>
        <w:rPr>
          <w:rFonts w:ascii="Times New Roman" w:hAnsi="Times New Roman"/>
          <w:sz w:val="18"/>
        </w:rPr>
        <w:t>(</w:t>
      </w:r>
      <w:proofErr w:type="gramStart"/>
      <w:r>
        <w:rPr>
          <w:rFonts w:ascii="Times New Roman" w:hAnsi="Times New Roman"/>
          <w:sz w:val="18"/>
          <w:lang w:val="kk-KZ"/>
        </w:rPr>
        <w:t>тергеушінің</w:t>
      </w:r>
      <w:proofErr w:type="gramEnd"/>
      <w:r>
        <w:rPr>
          <w:rFonts w:ascii="Times New Roman" w:hAnsi="Times New Roman"/>
          <w:sz w:val="18"/>
          <w:lang w:val="kk-KZ"/>
        </w:rPr>
        <w:t xml:space="preserve"> (анықтаушының) лауазымы, шені)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8"/>
      </w:tblGrid>
      <w:tr w:rsidR="00AF2F5E" w:rsidTr="00AF2F5E">
        <w:trPr>
          <w:cantSplit/>
        </w:trPr>
        <w:tc>
          <w:tcPr>
            <w:tcW w:w="10138"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840"/>
        <w:jc w:val="center"/>
        <w:rPr>
          <w:rFonts w:ascii="Times New Roman" w:hAnsi="Times New Roman"/>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9355"/>
      </w:tblGrid>
      <w:tr w:rsidR="00AF2F5E" w:rsidTr="00AF2F5E">
        <w:trPr>
          <w:cantSplit/>
        </w:trPr>
        <w:tc>
          <w:tcPr>
            <w:tcW w:w="5000" w:type="pct"/>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840"/>
        <w:jc w:val="center"/>
        <w:rPr>
          <w:rFonts w:ascii="Times New Roman" w:hAnsi="Times New Roman"/>
          <w:sz w:val="18"/>
        </w:rPr>
      </w:pPr>
      <w:r>
        <w:rPr>
          <w:rFonts w:ascii="Times New Roman" w:hAnsi="Times New Roman"/>
          <w:sz w:val="18"/>
          <w:lang w:val="kk-KZ"/>
        </w:rPr>
        <w:t>(Аты-жөні</w:t>
      </w:r>
      <w:r>
        <w:rPr>
          <w:rFonts w:ascii="Times New Roman"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2"/>
        <w:gridCol w:w="236"/>
      </w:tblGrid>
      <w:tr w:rsidR="00AF2F5E" w:rsidTr="00AF2F5E">
        <w:trPr>
          <w:cantSplit/>
        </w:trPr>
        <w:tc>
          <w:tcPr>
            <w:tcW w:w="9902"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c>
          <w:tcPr>
            <w:tcW w:w="236" w:type="dxa"/>
            <w:tcBorders>
              <w:top w:val="nil"/>
              <w:left w:val="nil"/>
              <w:bottom w:val="nil"/>
              <w:right w:val="nil"/>
            </w:tcBorders>
            <w:hideMark/>
          </w:tcPr>
          <w:p w:rsidR="00AF2F5E" w:rsidRDefault="00AF2F5E">
            <w:pPr>
              <w:pStyle w:val="ConsNonformat0"/>
              <w:widowControl/>
              <w:spacing w:line="256" w:lineRule="auto"/>
              <w:ind w:left="-57"/>
              <w:rPr>
                <w:rFonts w:ascii="Times New Roman" w:hAnsi="Times New Roman"/>
                <w:sz w:val="24"/>
                <w:lang w:eastAsia="en-US"/>
              </w:rPr>
            </w:pPr>
            <w:r>
              <w:rPr>
                <w:rFonts w:ascii="Times New Roman" w:hAnsi="Times New Roman"/>
                <w:sz w:val="24"/>
                <w:lang w:eastAsia="en-US"/>
              </w:rPr>
              <w:t>,</w:t>
            </w:r>
          </w:p>
        </w:tc>
      </w:tr>
    </w:tbl>
    <w:p w:rsidR="00AF2F5E" w:rsidRDefault="00AF2F5E" w:rsidP="00AF2F5E">
      <w:pPr>
        <w:pStyle w:val="ConsNonformat0"/>
        <w:widowControl/>
        <w:spacing w:line="180" w:lineRule="exact"/>
        <w:ind w:left="840"/>
        <w:jc w:val="center"/>
        <w:rPr>
          <w:rFonts w:ascii="Times New Roman" w:hAnsi="Times New Roman"/>
          <w:sz w:val="18"/>
        </w:rPr>
      </w:pPr>
    </w:p>
    <w:tbl>
      <w:tblPr>
        <w:tblW w:w="0" w:type="auto"/>
        <w:tblInd w:w="-1" w:type="dxa"/>
        <w:tblLayout w:type="fixed"/>
        <w:tblCellMar>
          <w:left w:w="107" w:type="dxa"/>
          <w:right w:w="107" w:type="dxa"/>
        </w:tblCellMar>
        <w:tblLook w:val="04A0" w:firstRow="1" w:lastRow="0" w:firstColumn="1" w:lastColumn="0" w:noHBand="0" w:noVBand="1"/>
      </w:tblPr>
      <w:tblGrid>
        <w:gridCol w:w="4576"/>
        <w:gridCol w:w="5555"/>
      </w:tblGrid>
      <w:tr w:rsidR="00AF2F5E" w:rsidTr="00AF2F5E">
        <w:trPr>
          <w:cantSplit/>
        </w:trPr>
        <w:tc>
          <w:tcPr>
            <w:tcW w:w="4576" w:type="dxa"/>
            <w:hideMark/>
          </w:tcPr>
          <w:p w:rsidR="00AF2F5E" w:rsidRDefault="00AF2F5E">
            <w:pPr>
              <w:pStyle w:val="ConsNonformat0"/>
              <w:widowControl/>
              <w:spacing w:line="256" w:lineRule="auto"/>
              <w:jc w:val="both"/>
              <w:rPr>
                <w:rFonts w:ascii="Times New Roman" w:hAnsi="Times New Roman"/>
                <w:sz w:val="24"/>
                <w:lang w:val="kk-KZ" w:eastAsia="en-US"/>
              </w:rPr>
            </w:pPr>
            <w:r>
              <w:rPr>
                <w:rFonts w:ascii="Times New Roman" w:hAnsi="Times New Roman"/>
                <w:sz w:val="24"/>
                <w:lang w:eastAsia="en-US"/>
              </w:rPr>
              <w:t>№</w:t>
            </w:r>
            <w:r>
              <w:rPr>
                <w:rFonts w:ascii="Times New Roman" w:hAnsi="Times New Roman"/>
                <w:sz w:val="24"/>
                <w:lang w:val="kk-KZ" w:eastAsia="en-US"/>
              </w:rPr>
              <w:t xml:space="preserve"> ... түскен хабарламаның материалдарын қарап шығып</w:t>
            </w:r>
          </w:p>
        </w:tc>
        <w:tc>
          <w:tcPr>
            <w:tcW w:w="5555" w:type="dxa"/>
            <w:tcBorders>
              <w:top w:val="nil"/>
              <w:left w:val="nil"/>
              <w:bottom w:val="single" w:sz="4" w:space="0" w:color="auto"/>
              <w:right w:val="nil"/>
            </w:tcBorders>
          </w:tcPr>
          <w:p w:rsidR="00AF2F5E" w:rsidRDefault="00AF2F5E">
            <w:pPr>
              <w:pStyle w:val="ConsNonformat0"/>
              <w:widowControl/>
              <w:spacing w:line="256" w:lineRule="auto"/>
              <w:ind w:left="-57"/>
              <w:rPr>
                <w:rFonts w:ascii="Times New Roman" w:hAnsi="Times New Roman"/>
                <w:sz w:val="24"/>
                <w:lang w:eastAsia="en-US"/>
              </w:rPr>
            </w:pPr>
          </w:p>
        </w:tc>
      </w:tr>
    </w:tbl>
    <w:p w:rsidR="00AF2F5E" w:rsidRDefault="00AF2F5E" w:rsidP="00AF2F5E">
      <w:pPr>
        <w:pStyle w:val="ConsNonformat0"/>
        <w:widowControl/>
        <w:spacing w:line="180" w:lineRule="exact"/>
        <w:ind w:left="4410"/>
        <w:jc w:val="center"/>
        <w:rPr>
          <w:rFonts w:ascii="Times New Roman" w:hAnsi="Times New Roman"/>
          <w:sz w:val="18"/>
        </w:rPr>
      </w:pPr>
      <w:r>
        <w:rPr>
          <w:rFonts w:ascii="Times New Roman" w:hAnsi="Times New Roman"/>
          <w:sz w:val="18"/>
        </w:rPr>
        <w:t>(</w:t>
      </w:r>
      <w:proofErr w:type="gramStart"/>
      <w:r>
        <w:rPr>
          <w:rFonts w:ascii="Times New Roman" w:hAnsi="Times New Roman"/>
          <w:sz w:val="18"/>
          <w:lang w:val="kk-KZ"/>
        </w:rPr>
        <w:t>қашан</w:t>
      </w:r>
      <w:proofErr w:type="gramEnd"/>
      <w:r>
        <w:rPr>
          <w:rFonts w:ascii="Times New Roman" w:hAnsi="Times New Roman"/>
          <w:sz w:val="18"/>
          <w:lang w:val="kk-KZ"/>
        </w:rPr>
        <w:t>, кіммен берілгені</w:t>
      </w:r>
      <w:r>
        <w:rPr>
          <w:rFonts w:ascii="Times New Roman" w:hAnsi="Times New Roman"/>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8"/>
      </w:tblGrid>
      <w:tr w:rsidR="00AF2F5E" w:rsidTr="00AF2F5E">
        <w:trPr>
          <w:cantSplit/>
        </w:trPr>
        <w:tc>
          <w:tcPr>
            <w:tcW w:w="10138"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2"/>
        <w:gridCol w:w="236"/>
      </w:tblGrid>
      <w:tr w:rsidR="00AF2F5E" w:rsidTr="00AF2F5E">
        <w:trPr>
          <w:cantSplit/>
        </w:trPr>
        <w:tc>
          <w:tcPr>
            <w:tcW w:w="9902"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c>
          <w:tcPr>
            <w:tcW w:w="236" w:type="dxa"/>
            <w:tcBorders>
              <w:top w:val="nil"/>
              <w:left w:val="nil"/>
              <w:bottom w:val="nil"/>
              <w:right w:val="nil"/>
            </w:tcBorders>
            <w:hideMark/>
          </w:tcPr>
          <w:p w:rsidR="00AF2F5E" w:rsidRDefault="00AF2F5E">
            <w:pPr>
              <w:pStyle w:val="ConsNonformat0"/>
              <w:widowControl/>
              <w:spacing w:line="256" w:lineRule="auto"/>
              <w:ind w:left="-57"/>
              <w:rPr>
                <w:rFonts w:ascii="Times New Roman" w:hAnsi="Times New Roman"/>
                <w:sz w:val="24"/>
                <w:lang w:eastAsia="en-US"/>
              </w:rPr>
            </w:pPr>
            <w:r>
              <w:rPr>
                <w:rFonts w:ascii="Times New Roman" w:hAnsi="Times New Roman"/>
                <w:sz w:val="24"/>
                <w:lang w:eastAsia="en-US"/>
              </w:rPr>
              <w:t>,</w:t>
            </w:r>
          </w:p>
        </w:tc>
      </w:tr>
    </w:tbl>
    <w:p w:rsidR="00AF2F5E" w:rsidRDefault="00AF2F5E" w:rsidP="00AF2F5E">
      <w:pPr>
        <w:pStyle w:val="ConsNonformat0"/>
        <w:widowControl/>
        <w:spacing w:line="180" w:lineRule="exact"/>
        <w:jc w:val="center"/>
        <w:rPr>
          <w:rFonts w:ascii="Times New Roman" w:hAnsi="Times New Roman"/>
          <w:sz w:val="18"/>
        </w:rPr>
      </w:pPr>
    </w:p>
    <w:tbl>
      <w:tblPr>
        <w:tblW w:w="0" w:type="auto"/>
        <w:tblLayout w:type="fixed"/>
        <w:tblLook w:val="04A0" w:firstRow="1" w:lastRow="0" w:firstColumn="1" w:lastColumn="0" w:noHBand="0" w:noVBand="1"/>
      </w:tblPr>
      <w:tblGrid>
        <w:gridCol w:w="6494"/>
        <w:gridCol w:w="3639"/>
      </w:tblGrid>
      <w:tr w:rsidR="00AF2F5E" w:rsidTr="00AF2F5E">
        <w:tc>
          <w:tcPr>
            <w:tcW w:w="6494" w:type="dxa"/>
            <w:hideMark/>
          </w:tcPr>
          <w:p w:rsidR="00AF2F5E" w:rsidRDefault="00AF2F5E">
            <w:pPr>
              <w:pStyle w:val="ConsNonformat0"/>
              <w:widowControl/>
              <w:spacing w:line="256" w:lineRule="auto"/>
              <w:rPr>
                <w:rFonts w:ascii="Times New Roman" w:hAnsi="Times New Roman"/>
                <w:sz w:val="24"/>
                <w:lang w:eastAsia="en-US"/>
              </w:rPr>
            </w:pPr>
            <w:r>
              <w:rPr>
                <w:rFonts w:ascii="Times New Roman" w:hAnsi="Times New Roman"/>
                <w:sz w:val="24"/>
                <w:lang w:val="kk-KZ" w:eastAsia="en-US"/>
              </w:rPr>
              <w:t>және тергеуді жүргізудің маған тапсырылғандығын ескере отырып</w:t>
            </w:r>
          </w:p>
        </w:tc>
        <w:tc>
          <w:tcPr>
            <w:tcW w:w="3639"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6390"/>
        <w:jc w:val="center"/>
        <w:rPr>
          <w:rFonts w:ascii="Times New Roman" w:hAnsi="Times New Roman"/>
          <w:sz w:val="18"/>
        </w:rPr>
      </w:pPr>
      <w:r>
        <w:rPr>
          <w:rFonts w:ascii="Times New Roman" w:hAnsi="Times New Roman"/>
          <w:sz w:val="18"/>
        </w:rPr>
        <w:t>(</w:t>
      </w:r>
      <w:proofErr w:type="gramStart"/>
      <w:r>
        <w:rPr>
          <w:rFonts w:ascii="Times New Roman" w:hAnsi="Times New Roman"/>
          <w:sz w:val="18"/>
          <w:lang w:val="kk-KZ"/>
        </w:rPr>
        <w:t>кім</w:t>
      </w:r>
      <w:proofErr w:type="gramEnd"/>
      <w:r>
        <w:rPr>
          <w:rFonts w:ascii="Times New Roman" w:hAnsi="Times New Roman"/>
          <w:sz w:val="18"/>
          <w:lang w:val="kk-KZ"/>
        </w:rPr>
        <w:t xml:space="preserve"> бергедігі</w:t>
      </w:r>
      <w:r>
        <w:rPr>
          <w:rFonts w:ascii="Times New Roman" w:hAnsi="Times New Roman"/>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8"/>
      </w:tblGrid>
      <w:tr w:rsidR="00AF2F5E" w:rsidTr="00AF2F5E">
        <w:trPr>
          <w:cantSplit/>
        </w:trPr>
        <w:tc>
          <w:tcPr>
            <w:tcW w:w="10138"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line="180" w:lineRule="exact"/>
        <w:ind w:left="84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2"/>
        <w:gridCol w:w="236"/>
      </w:tblGrid>
      <w:tr w:rsidR="00AF2F5E" w:rsidTr="00AF2F5E">
        <w:trPr>
          <w:cantSplit/>
        </w:trPr>
        <w:tc>
          <w:tcPr>
            <w:tcW w:w="9902"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c>
          <w:tcPr>
            <w:tcW w:w="236" w:type="dxa"/>
            <w:tcBorders>
              <w:top w:val="nil"/>
              <w:left w:val="nil"/>
              <w:bottom w:val="nil"/>
              <w:right w:val="nil"/>
            </w:tcBorders>
            <w:hideMark/>
          </w:tcPr>
          <w:p w:rsidR="00AF2F5E" w:rsidRDefault="00AF2F5E">
            <w:pPr>
              <w:pStyle w:val="ConsNonformat0"/>
              <w:widowControl/>
              <w:spacing w:line="256" w:lineRule="auto"/>
              <w:ind w:left="-57"/>
              <w:rPr>
                <w:rFonts w:ascii="Times New Roman" w:hAnsi="Times New Roman"/>
                <w:sz w:val="24"/>
                <w:lang w:eastAsia="en-US"/>
              </w:rPr>
            </w:pPr>
            <w:r>
              <w:rPr>
                <w:rFonts w:ascii="Times New Roman" w:hAnsi="Times New Roman"/>
                <w:sz w:val="24"/>
                <w:lang w:eastAsia="en-US"/>
              </w:rPr>
              <w:t>,</w:t>
            </w:r>
          </w:p>
        </w:tc>
      </w:tr>
    </w:tbl>
    <w:p w:rsidR="00AF2F5E" w:rsidRDefault="00AF2F5E" w:rsidP="00AF2F5E">
      <w:pPr>
        <w:pStyle w:val="ConsNonformat0"/>
        <w:widowControl/>
        <w:spacing w:before="120" w:line="360" w:lineRule="auto"/>
        <w:jc w:val="both"/>
        <w:rPr>
          <w:rFonts w:ascii="Times New Roman" w:hAnsi="Times New Roman"/>
          <w:sz w:val="24"/>
        </w:rPr>
      </w:pPr>
      <w:r>
        <w:rPr>
          <w:rFonts w:ascii="Times New Roman" w:hAnsi="Times New Roman"/>
          <w:sz w:val="24"/>
          <w:lang w:val="kk-KZ"/>
        </w:rPr>
        <w:t xml:space="preserve">ҚР ҚПК 180 бабы 1 бөлігінің 4)тармағын басшылыққа ала отырып </w:t>
      </w:r>
    </w:p>
    <w:p w:rsidR="00AF2F5E" w:rsidRDefault="00AF2F5E" w:rsidP="00AF2F5E">
      <w:pPr>
        <w:pStyle w:val="ConsNonformat0"/>
        <w:widowControl/>
        <w:spacing w:before="120" w:after="240"/>
        <w:jc w:val="center"/>
        <w:rPr>
          <w:rFonts w:ascii="Times New Roman" w:hAnsi="Times New Roman"/>
          <w:b/>
          <w:spacing w:val="120"/>
          <w:sz w:val="24"/>
        </w:rPr>
      </w:pPr>
      <w:r>
        <w:rPr>
          <w:rFonts w:ascii="Times New Roman" w:hAnsi="Times New Roman"/>
          <w:b/>
          <w:spacing w:val="120"/>
          <w:sz w:val="24"/>
          <w:lang w:val="kk-KZ"/>
        </w:rPr>
        <w:t>ҚАУЛЫ ЕТТІМ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690"/>
        <w:gridCol w:w="3459"/>
      </w:tblGrid>
      <w:tr w:rsidR="00AF2F5E" w:rsidTr="00AF2F5E">
        <w:trPr>
          <w:cantSplit/>
        </w:trPr>
        <w:tc>
          <w:tcPr>
            <w:tcW w:w="2988" w:type="dxa"/>
            <w:tcBorders>
              <w:top w:val="nil"/>
              <w:left w:val="nil"/>
              <w:bottom w:val="nil"/>
              <w:right w:val="nil"/>
            </w:tcBorders>
            <w:hideMark/>
          </w:tcPr>
          <w:p w:rsidR="00AF2F5E" w:rsidRDefault="00AF2F5E">
            <w:pPr>
              <w:pStyle w:val="ConsNonformat0"/>
              <w:widowControl/>
              <w:spacing w:line="256" w:lineRule="auto"/>
              <w:jc w:val="both"/>
              <w:rPr>
                <w:rFonts w:ascii="Times New Roman" w:hAnsi="Times New Roman"/>
                <w:sz w:val="24"/>
                <w:lang w:val="kk-KZ" w:eastAsia="en-US"/>
              </w:rPr>
            </w:pPr>
            <w:r>
              <w:rPr>
                <w:rFonts w:ascii="Times New Roman" w:hAnsi="Times New Roman"/>
                <w:sz w:val="24"/>
                <w:lang w:eastAsia="en-US"/>
              </w:rPr>
              <w:t>1. №</w:t>
            </w:r>
            <w:r>
              <w:rPr>
                <w:rFonts w:ascii="Times New Roman" w:hAnsi="Times New Roman"/>
                <w:sz w:val="24"/>
                <w:lang w:val="kk-KZ" w:eastAsia="en-US"/>
              </w:rPr>
              <w:t xml:space="preserve"> ... түскен хабарлама</w:t>
            </w:r>
          </w:p>
        </w:tc>
        <w:tc>
          <w:tcPr>
            <w:tcW w:w="3690" w:type="dxa"/>
            <w:tcBorders>
              <w:top w:val="nil"/>
              <w:left w:val="nil"/>
              <w:bottom w:val="single" w:sz="4" w:space="0" w:color="auto"/>
              <w:right w:val="nil"/>
            </w:tcBorders>
          </w:tcPr>
          <w:p w:rsidR="00AF2F5E" w:rsidRDefault="00AF2F5E">
            <w:pPr>
              <w:pStyle w:val="ConsNonformat0"/>
              <w:widowControl/>
              <w:spacing w:line="256" w:lineRule="auto"/>
              <w:ind w:firstLine="539"/>
              <w:jc w:val="both"/>
              <w:rPr>
                <w:rFonts w:ascii="Times New Roman" w:hAnsi="Times New Roman"/>
                <w:sz w:val="24"/>
                <w:lang w:eastAsia="en-US"/>
              </w:rPr>
            </w:pPr>
          </w:p>
        </w:tc>
        <w:tc>
          <w:tcPr>
            <w:tcW w:w="3459" w:type="dxa"/>
            <w:tcBorders>
              <w:top w:val="nil"/>
              <w:left w:val="nil"/>
              <w:bottom w:val="nil"/>
              <w:right w:val="nil"/>
            </w:tcBorders>
            <w:hideMark/>
          </w:tcPr>
          <w:p w:rsidR="00AF2F5E" w:rsidRDefault="00AF2F5E">
            <w:pPr>
              <w:pStyle w:val="ConsNonformat0"/>
              <w:widowControl/>
              <w:spacing w:line="256" w:lineRule="auto"/>
              <w:jc w:val="both"/>
              <w:rPr>
                <w:rFonts w:ascii="Times New Roman" w:hAnsi="Times New Roman"/>
                <w:sz w:val="24"/>
                <w:lang w:eastAsia="en-US"/>
              </w:rPr>
            </w:pPr>
            <w:r>
              <w:rPr>
                <w:rFonts w:ascii="Times New Roman" w:hAnsi="Times New Roman"/>
                <w:sz w:val="24"/>
                <w:lang w:val="kk-KZ" w:eastAsia="en-US"/>
              </w:rPr>
              <w:t>бойынша түскен істі өз өнірісімі қабылдауға және тергеуді бастауға.</w:t>
            </w:r>
          </w:p>
        </w:tc>
      </w:tr>
    </w:tbl>
    <w:p w:rsidR="00AF2F5E" w:rsidRDefault="00AF2F5E" w:rsidP="00AF2F5E">
      <w:pPr>
        <w:pStyle w:val="ConsNonformat0"/>
        <w:widowControl/>
        <w:spacing w:before="120" w:line="360" w:lineRule="auto"/>
        <w:jc w:val="both"/>
        <w:rPr>
          <w:rFonts w:ascii="Times New Roman" w:hAnsi="Times New Roman"/>
          <w:sz w:val="24"/>
        </w:rPr>
      </w:pPr>
    </w:p>
    <w:tbl>
      <w:tblPr>
        <w:tblW w:w="10230" w:type="dxa"/>
        <w:tblInd w:w="-70" w:type="dxa"/>
        <w:tblLayout w:type="fixed"/>
        <w:tblLook w:val="04A0" w:firstRow="1" w:lastRow="0" w:firstColumn="1" w:lastColumn="0" w:noHBand="0" w:noVBand="1"/>
      </w:tblPr>
      <w:tblGrid>
        <w:gridCol w:w="70"/>
        <w:gridCol w:w="6859"/>
        <w:gridCol w:w="3233"/>
        <w:gridCol w:w="46"/>
        <w:gridCol w:w="22"/>
      </w:tblGrid>
      <w:tr w:rsidR="00AF2F5E" w:rsidTr="00AF2F5E">
        <w:trPr>
          <w:gridBefore w:val="1"/>
          <w:gridAfter w:val="1"/>
          <w:wBefore w:w="70" w:type="dxa"/>
          <w:wAfter w:w="22" w:type="dxa"/>
          <w:cantSplit/>
        </w:trPr>
        <w:tc>
          <w:tcPr>
            <w:tcW w:w="6858" w:type="dxa"/>
            <w:hideMark/>
          </w:tcPr>
          <w:p w:rsidR="00AF2F5E" w:rsidRDefault="00AF2F5E">
            <w:pPr>
              <w:pStyle w:val="ConsNonformat0"/>
              <w:widowControl/>
              <w:spacing w:line="256" w:lineRule="auto"/>
              <w:jc w:val="both"/>
              <w:rPr>
                <w:rFonts w:ascii="Times New Roman" w:hAnsi="Times New Roman"/>
                <w:sz w:val="24"/>
                <w:lang w:eastAsia="en-US"/>
              </w:rPr>
            </w:pPr>
            <w:r>
              <w:rPr>
                <w:rFonts w:ascii="Times New Roman" w:hAnsi="Times New Roman"/>
                <w:sz w:val="24"/>
                <w:lang w:eastAsia="en-US"/>
              </w:rPr>
              <w:t>2.</w:t>
            </w:r>
            <w:r>
              <w:rPr>
                <w:rFonts w:ascii="Times New Roman" w:hAnsi="Times New Roman"/>
                <w:sz w:val="24"/>
                <w:lang w:val="kk-KZ" w:eastAsia="en-US"/>
              </w:rPr>
              <w:t>Қаулының көшірмесін прокурорға жолдауға</w:t>
            </w:r>
          </w:p>
        </w:tc>
        <w:tc>
          <w:tcPr>
            <w:tcW w:w="3279" w:type="dxa"/>
            <w:gridSpan w:val="2"/>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r w:rsidR="00AF2F5E" w:rsidTr="00AF2F5E">
        <w:trPr>
          <w:gridBefore w:val="1"/>
          <w:wBefore w:w="70" w:type="dxa"/>
          <w:cantSplit/>
        </w:trPr>
        <w:tc>
          <w:tcPr>
            <w:tcW w:w="10159" w:type="dxa"/>
            <w:gridSpan w:val="4"/>
            <w:tcBorders>
              <w:top w:val="nil"/>
              <w:left w:val="nil"/>
              <w:bottom w:val="single" w:sz="4" w:space="0" w:color="auto"/>
              <w:right w:val="nil"/>
            </w:tcBorders>
            <w:hideMark/>
          </w:tcPr>
          <w:p w:rsidR="00AF2F5E" w:rsidRDefault="00AF2F5E">
            <w:pPr>
              <w:pStyle w:val="ConsNonformat0"/>
              <w:widowControl/>
              <w:spacing w:line="256" w:lineRule="auto"/>
              <w:jc w:val="both"/>
              <w:rPr>
                <w:rFonts w:ascii="Times New Roman" w:hAnsi="Times New Roman"/>
                <w:sz w:val="24"/>
                <w:lang w:eastAsia="en-US"/>
              </w:rPr>
            </w:pPr>
            <w:r>
              <w:rPr>
                <w:rFonts w:ascii="Times New Roman" w:hAnsi="Times New Roman"/>
                <w:sz w:val="18"/>
                <w:lang w:eastAsia="en-US"/>
              </w:rPr>
              <w:t>(</w:t>
            </w:r>
            <w:proofErr w:type="gramStart"/>
            <w:r>
              <w:rPr>
                <w:rFonts w:ascii="Times New Roman" w:hAnsi="Times New Roman"/>
                <w:sz w:val="18"/>
                <w:lang w:val="kk-KZ" w:eastAsia="en-US"/>
              </w:rPr>
              <w:t>прокуратура</w:t>
            </w:r>
            <w:proofErr w:type="gramEnd"/>
            <w:r>
              <w:rPr>
                <w:rFonts w:ascii="Times New Roman" w:hAnsi="Times New Roman"/>
                <w:sz w:val="18"/>
                <w:lang w:val="kk-KZ" w:eastAsia="en-US"/>
              </w:rPr>
              <w:t xml:space="preserve"> органының атауы)</w:t>
            </w:r>
          </w:p>
        </w:tc>
      </w:tr>
      <w:tr w:rsidR="00AF2F5E" w:rsidTr="00AF2F5E">
        <w:trPr>
          <w:gridAfter w:val="2"/>
          <w:wAfter w:w="68" w:type="dxa"/>
          <w:cantSplit/>
        </w:trPr>
        <w:tc>
          <w:tcPr>
            <w:tcW w:w="10161" w:type="dxa"/>
            <w:gridSpan w:val="3"/>
            <w:tcBorders>
              <w:top w:val="nil"/>
              <w:left w:val="nil"/>
              <w:bottom w:val="single" w:sz="4" w:space="0" w:color="auto"/>
              <w:right w:val="nil"/>
            </w:tcBorders>
            <w:tcMar>
              <w:top w:w="0" w:type="dxa"/>
              <w:left w:w="56" w:type="dxa"/>
              <w:bottom w:w="0" w:type="dxa"/>
              <w:right w:w="56" w:type="dxa"/>
            </w:tcMar>
          </w:tcPr>
          <w:p w:rsidR="00AF2F5E" w:rsidRDefault="00AF2F5E">
            <w:pPr>
              <w:pStyle w:val="ConsNonformat0"/>
              <w:widowControl/>
              <w:spacing w:line="256" w:lineRule="auto"/>
              <w:rPr>
                <w:rFonts w:ascii="Times New Roman" w:hAnsi="Times New Roman"/>
                <w:sz w:val="24"/>
                <w:lang w:eastAsia="en-US"/>
              </w:rPr>
            </w:pPr>
          </w:p>
        </w:tc>
      </w:tr>
    </w:tbl>
    <w:p w:rsidR="00AF2F5E" w:rsidRDefault="00AF2F5E" w:rsidP="00AF2F5E">
      <w:pPr>
        <w:pStyle w:val="ConsNonformat0"/>
        <w:widowControl/>
        <w:spacing w:line="180" w:lineRule="exact"/>
        <w:jc w:val="center"/>
        <w:rPr>
          <w:rFonts w:ascii="Times New Roman" w:hAnsi="Times New Roman"/>
          <w:i/>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0161"/>
      </w:tblGrid>
      <w:tr w:rsidR="00AF2F5E" w:rsidTr="00AF2F5E">
        <w:trPr>
          <w:cantSplit/>
        </w:trPr>
        <w:tc>
          <w:tcPr>
            <w:tcW w:w="10161" w:type="dxa"/>
            <w:tcBorders>
              <w:top w:val="nil"/>
              <w:left w:val="nil"/>
              <w:bottom w:val="single" w:sz="4" w:space="0" w:color="auto"/>
              <w:right w:val="nil"/>
            </w:tcBorders>
          </w:tcPr>
          <w:p w:rsidR="00AF2F5E" w:rsidRDefault="00AF2F5E">
            <w:pPr>
              <w:pStyle w:val="ConsNonformat0"/>
              <w:widowControl/>
              <w:spacing w:line="256" w:lineRule="auto"/>
              <w:rPr>
                <w:rFonts w:ascii="Times New Roman" w:hAnsi="Times New Roman"/>
                <w:sz w:val="24"/>
                <w:lang w:eastAsia="en-US"/>
              </w:rPr>
            </w:pPr>
          </w:p>
        </w:tc>
      </w:tr>
    </w:tbl>
    <w:p w:rsidR="00AF2F5E" w:rsidRDefault="00AF2F5E" w:rsidP="00AF2F5E">
      <w:pPr>
        <w:pStyle w:val="ConsNonformat0"/>
        <w:widowControl/>
        <w:spacing w:line="180" w:lineRule="exact"/>
        <w:jc w:val="center"/>
        <w:rPr>
          <w:rFonts w:ascii="Times New Roman" w:hAnsi="Times New Roman"/>
          <w:sz w:val="16"/>
        </w:rPr>
      </w:pPr>
    </w:p>
    <w:p w:rsidR="00AF2F5E" w:rsidRDefault="00AF2F5E" w:rsidP="00AF2F5E">
      <w:pPr>
        <w:pStyle w:val="ConsNonformat0"/>
        <w:widowControl/>
        <w:spacing w:line="180" w:lineRule="exact"/>
        <w:jc w:val="cente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829"/>
      </w:tblGrid>
      <w:tr w:rsidR="00AF2F5E" w:rsidTr="00AF2F5E">
        <w:tc>
          <w:tcPr>
            <w:tcW w:w="7308" w:type="dxa"/>
            <w:tcBorders>
              <w:top w:val="nil"/>
              <w:left w:val="nil"/>
              <w:bottom w:val="nil"/>
              <w:right w:val="nil"/>
            </w:tcBorders>
            <w:hideMark/>
          </w:tcPr>
          <w:p w:rsidR="00AF2F5E" w:rsidRDefault="00AF2F5E">
            <w:pPr>
              <w:pStyle w:val="ConsNonformat0"/>
              <w:widowControl/>
              <w:spacing w:line="256" w:lineRule="auto"/>
              <w:ind w:firstLine="540"/>
              <w:jc w:val="both"/>
              <w:rPr>
                <w:rFonts w:ascii="Times New Roman" w:hAnsi="Times New Roman"/>
                <w:b/>
                <w:sz w:val="24"/>
                <w:lang w:eastAsia="en-US"/>
              </w:rPr>
            </w:pPr>
            <w:r>
              <w:rPr>
                <w:rFonts w:ascii="Times New Roman" w:hAnsi="Times New Roman"/>
                <w:b/>
                <w:sz w:val="24"/>
                <w:lang w:val="kk-KZ" w:eastAsia="en-US"/>
              </w:rPr>
              <w:t>Тергеуші</w:t>
            </w:r>
            <w:r>
              <w:rPr>
                <w:rFonts w:ascii="Times New Roman" w:hAnsi="Times New Roman"/>
                <w:b/>
                <w:sz w:val="24"/>
                <w:lang w:eastAsia="en-US"/>
              </w:rPr>
              <w:t xml:space="preserve"> (</w:t>
            </w:r>
            <w:r>
              <w:rPr>
                <w:rFonts w:ascii="Times New Roman" w:hAnsi="Times New Roman"/>
                <w:b/>
                <w:sz w:val="24"/>
                <w:lang w:val="kk-KZ" w:eastAsia="en-US"/>
              </w:rPr>
              <w:t>анықтаушы</w:t>
            </w:r>
            <w:r>
              <w:rPr>
                <w:rFonts w:ascii="Times New Roman" w:hAnsi="Times New Roman"/>
                <w:b/>
                <w:sz w:val="24"/>
                <w:lang w:eastAsia="en-US"/>
              </w:rPr>
              <w:t>)</w:t>
            </w:r>
          </w:p>
        </w:tc>
        <w:tc>
          <w:tcPr>
            <w:tcW w:w="2829"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ind w:left="4956" w:firstLine="708"/>
        <w:rPr>
          <w:rFonts w:ascii="Times New Roman" w:eastAsia="Times New Roman" w:hAnsi="Times New Roman"/>
          <w:sz w:val="18"/>
          <w:szCs w:val="18"/>
          <w:lang w:eastAsia="ru-RU"/>
        </w:rPr>
      </w:pPr>
      <w:r>
        <w:rPr>
          <w:sz w:val="18"/>
          <w:szCs w:val="18"/>
        </w:rPr>
        <w:tab/>
      </w:r>
      <w:r>
        <w:rPr>
          <w:sz w:val="18"/>
          <w:szCs w:val="18"/>
        </w:rPr>
        <w:tab/>
      </w:r>
      <w:r>
        <w:rPr>
          <w:sz w:val="18"/>
          <w:szCs w:val="18"/>
        </w:rPr>
        <w:tab/>
        <w:t xml:space="preserve">           (</w:t>
      </w:r>
      <w:proofErr w:type="gramStart"/>
      <w:r>
        <w:rPr>
          <w:sz w:val="18"/>
          <w:szCs w:val="18"/>
          <w:lang w:val="kk-KZ"/>
        </w:rPr>
        <w:t>қолы</w:t>
      </w:r>
      <w:proofErr w:type="gramEnd"/>
      <w:r>
        <w:rPr>
          <w:sz w:val="18"/>
          <w:szCs w:val="18"/>
        </w:rPr>
        <w:t>)</w:t>
      </w:r>
    </w:p>
    <w:p w:rsidR="00AF2F5E" w:rsidRDefault="00AF2F5E" w:rsidP="00AF2F5E">
      <w:pPr>
        <w:pStyle w:val="ConsNonformat0"/>
        <w:widowControl/>
        <w:spacing w:line="180" w:lineRule="exact"/>
        <w:ind w:firstLine="708"/>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858"/>
        <w:gridCol w:w="3279"/>
      </w:tblGrid>
      <w:tr w:rsidR="00AF2F5E" w:rsidTr="00AF2F5E">
        <w:trPr>
          <w:cantSplit/>
        </w:trPr>
        <w:tc>
          <w:tcPr>
            <w:tcW w:w="6858" w:type="dxa"/>
            <w:hideMark/>
          </w:tcPr>
          <w:p w:rsidR="00AF2F5E" w:rsidRDefault="00AF2F5E">
            <w:pPr>
              <w:pStyle w:val="ConsNonformat0"/>
              <w:widowControl/>
              <w:spacing w:line="256" w:lineRule="auto"/>
              <w:ind w:firstLine="540"/>
              <w:jc w:val="both"/>
              <w:rPr>
                <w:rFonts w:ascii="Times New Roman" w:hAnsi="Times New Roman"/>
                <w:sz w:val="24"/>
                <w:lang w:eastAsia="en-US"/>
              </w:rPr>
            </w:pPr>
            <w:r>
              <w:rPr>
                <w:rFonts w:ascii="Times New Roman" w:hAnsi="Times New Roman"/>
                <w:sz w:val="24"/>
                <w:lang w:val="kk-KZ" w:eastAsia="en-US"/>
              </w:rPr>
              <w:t>Осы қаулының көшірмесі прокурорға жіберілді</w:t>
            </w:r>
          </w:p>
        </w:tc>
        <w:tc>
          <w:tcPr>
            <w:tcW w:w="3279"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ind w:left="6750" w:right="-69"/>
        <w:jc w:val="center"/>
        <w:rPr>
          <w:rFonts w:ascii="Times New Roman" w:hAnsi="Times New Roman"/>
          <w:sz w:val="18"/>
        </w:rPr>
      </w:pPr>
      <w:r>
        <w:rPr>
          <w:rFonts w:ascii="Times New Roman" w:hAnsi="Times New Roman"/>
          <w:sz w:val="18"/>
        </w:rPr>
        <w:t>(</w:t>
      </w:r>
      <w:proofErr w:type="gramStart"/>
      <w:r>
        <w:rPr>
          <w:rFonts w:ascii="Times New Roman" w:hAnsi="Times New Roman"/>
          <w:sz w:val="18"/>
          <w:lang w:val="kk-KZ"/>
        </w:rPr>
        <w:t>прокуратура</w:t>
      </w:r>
      <w:proofErr w:type="gramEnd"/>
      <w:r>
        <w:rPr>
          <w:rFonts w:ascii="Times New Roman" w:hAnsi="Times New Roman"/>
          <w:sz w:val="18"/>
          <w:lang w:val="kk-KZ"/>
        </w:rPr>
        <w:t xml:space="preserve"> органының атауы)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9"/>
      </w:tblGrid>
      <w:tr w:rsidR="00AF2F5E" w:rsidTr="00AF2F5E">
        <w:trPr>
          <w:cantSplit/>
        </w:trPr>
        <w:tc>
          <w:tcPr>
            <w:tcW w:w="10159"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AF2F5E">
      <w:pPr>
        <w:pStyle w:val="ConsNonformat0"/>
        <w:widowControl/>
        <w:spacing w:before="120"/>
        <w:jc w:val="both"/>
        <w:rPr>
          <w:rFonts w:ascii="Times New Roman" w:hAnsi="Times New Roman"/>
          <w:sz w:val="24"/>
        </w:rPr>
      </w:pPr>
      <w:r>
        <w:rPr>
          <w:rFonts w:ascii="Times New Roman" w:hAnsi="Times New Roman"/>
          <w:sz w:val="24"/>
        </w:rPr>
        <w:t xml:space="preserve">«____» _____________ 20___ ж.  ____ </w:t>
      </w:r>
      <w:r>
        <w:rPr>
          <w:rFonts w:ascii="Times New Roman" w:hAnsi="Times New Roman"/>
          <w:sz w:val="24"/>
          <w:lang w:val="kk-KZ"/>
        </w:rPr>
        <w:t>сағ</w:t>
      </w:r>
      <w:r>
        <w:rPr>
          <w:rFonts w:ascii="Times New Roman" w:hAnsi="Times New Roman"/>
          <w:sz w:val="24"/>
        </w:rPr>
        <w:t xml:space="preserve"> ____ мин</w:t>
      </w:r>
    </w:p>
    <w:p w:rsidR="00AF2F5E" w:rsidRDefault="00AF2F5E" w:rsidP="00AF2F5E">
      <w:pPr>
        <w:pStyle w:val="ConsNonformat0"/>
        <w:widowControl/>
        <w:spacing w:before="120"/>
        <w:jc w:val="both"/>
        <w:rPr>
          <w:rFonts w:ascii="Times New Roman" w:hAnsi="Times New Roman"/>
          <w:sz w:val="24"/>
        </w:rPr>
      </w:pPr>
    </w:p>
    <w:p w:rsidR="00AF2F5E" w:rsidRDefault="00AF2F5E" w:rsidP="00AF2F5E">
      <w:pPr>
        <w:pStyle w:val="ConsNonformat0"/>
        <w:widowControl/>
        <w:spacing w:before="12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2829"/>
      </w:tblGrid>
      <w:tr w:rsidR="00AF2F5E" w:rsidTr="00AF2F5E">
        <w:tc>
          <w:tcPr>
            <w:tcW w:w="7308" w:type="dxa"/>
            <w:tcBorders>
              <w:top w:val="nil"/>
              <w:left w:val="nil"/>
              <w:bottom w:val="nil"/>
              <w:right w:val="nil"/>
            </w:tcBorders>
            <w:hideMark/>
          </w:tcPr>
          <w:p w:rsidR="00AF2F5E" w:rsidRDefault="00AF2F5E">
            <w:pPr>
              <w:pStyle w:val="ConsNonformat0"/>
              <w:widowControl/>
              <w:spacing w:line="256" w:lineRule="auto"/>
              <w:ind w:firstLine="540"/>
              <w:jc w:val="both"/>
              <w:rPr>
                <w:rFonts w:ascii="Times New Roman" w:hAnsi="Times New Roman"/>
                <w:b/>
                <w:sz w:val="24"/>
                <w:lang w:eastAsia="en-US"/>
              </w:rPr>
            </w:pPr>
            <w:r>
              <w:rPr>
                <w:rFonts w:ascii="Times New Roman" w:hAnsi="Times New Roman"/>
                <w:b/>
                <w:sz w:val="24"/>
                <w:lang w:val="kk-KZ" w:eastAsia="en-US"/>
              </w:rPr>
              <w:t>Тергеуші (анықтаушы)</w:t>
            </w:r>
          </w:p>
        </w:tc>
        <w:tc>
          <w:tcPr>
            <w:tcW w:w="2829" w:type="dxa"/>
            <w:tcBorders>
              <w:top w:val="nil"/>
              <w:left w:val="nil"/>
              <w:bottom w:val="single" w:sz="4" w:space="0" w:color="auto"/>
              <w:right w:val="nil"/>
            </w:tcBorders>
          </w:tcPr>
          <w:p w:rsidR="00AF2F5E" w:rsidRDefault="00AF2F5E">
            <w:pPr>
              <w:pStyle w:val="ConsNonformat0"/>
              <w:widowControl/>
              <w:spacing w:line="256" w:lineRule="auto"/>
              <w:jc w:val="both"/>
              <w:rPr>
                <w:rFonts w:ascii="Times New Roman" w:hAnsi="Times New Roman"/>
                <w:sz w:val="24"/>
                <w:lang w:eastAsia="en-US"/>
              </w:rPr>
            </w:pPr>
          </w:p>
        </w:tc>
      </w:tr>
    </w:tbl>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AF2F5E" w:rsidRDefault="00AF2F5E"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p w:rsidR="00036322" w:rsidRDefault="00036322" w:rsidP="008711DA">
      <w:pPr>
        <w:autoSpaceDE w:val="0"/>
        <w:autoSpaceDN w:val="0"/>
        <w:adjustRightInd w:val="0"/>
        <w:spacing w:after="0" w:line="240" w:lineRule="auto"/>
        <w:jc w:val="both"/>
        <w:rPr>
          <w:rFonts w:ascii="Times New Roman" w:eastAsia="PetersburgC" w:hAnsi="Times New Roman" w:cs="Times New Roman"/>
          <w:b/>
          <w:bCs/>
          <w:sz w:val="28"/>
          <w:szCs w:val="28"/>
          <w:lang w:val="kk-KZ"/>
        </w:rPr>
      </w:pPr>
    </w:p>
    <w:sectPr w:rsidR="00036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etersburg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DE"/>
    <w:rsid w:val="00036322"/>
    <w:rsid w:val="000904DE"/>
    <w:rsid w:val="002C7888"/>
    <w:rsid w:val="005140B4"/>
    <w:rsid w:val="007E7344"/>
    <w:rsid w:val="00811EC4"/>
    <w:rsid w:val="008711DA"/>
    <w:rsid w:val="008B3381"/>
    <w:rsid w:val="009A6931"/>
    <w:rsid w:val="00AF2F5E"/>
    <w:rsid w:val="00B307EB"/>
    <w:rsid w:val="00CA1266"/>
    <w:rsid w:val="00E40981"/>
    <w:rsid w:val="00E50D92"/>
    <w:rsid w:val="00ED2067"/>
    <w:rsid w:val="00F32B72"/>
    <w:rsid w:val="00FC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BBE74-22C7-45FF-B529-206EDF0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92"/>
    <w:pPr>
      <w:ind w:left="720"/>
      <w:contextualSpacing/>
    </w:pPr>
  </w:style>
  <w:style w:type="character" w:customStyle="1" w:styleId="ConsNonformat">
    <w:name w:val="ConsNonformat Знак"/>
    <w:basedOn w:val="a0"/>
    <w:link w:val="ConsNonformat0"/>
    <w:locked/>
    <w:rsid w:val="00AF2F5E"/>
    <w:rPr>
      <w:rFonts w:ascii="Courier New" w:eastAsia="Times New Roman" w:hAnsi="Courier New" w:cs="Courier New"/>
      <w:sz w:val="20"/>
      <w:szCs w:val="20"/>
      <w:lang w:eastAsia="ru-RU"/>
    </w:rPr>
  </w:style>
  <w:style w:type="paragraph" w:customStyle="1" w:styleId="ConsNonformat0">
    <w:name w:val="ConsNonformat"/>
    <w:link w:val="ConsNonformat"/>
    <w:rsid w:val="00AF2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AF2F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1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2020-09-12T06:07:00Z</dcterms:created>
  <dcterms:modified xsi:type="dcterms:W3CDTF">2020-09-14T15:30:00Z</dcterms:modified>
</cp:coreProperties>
</file>